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themeColor="" w:themeTint="0" w:themeShade="0" w:fill="FFFFFF" w:themeFill="" w:themeFillTint="0" w:themeFillShade="0"/>
        <w:spacing w:lineRule="auto" w:line="240" w:before="0" w:after="0"/>
        <w:jc w:val="left"/>
        <w:rPr>
          <w:sz w:val="26"/>
          <w:sz w:val="26"/>
          <w:szCs w:val="26"/>
          <w:rFonts w:ascii="Times New Roman" w:hAnsi="Times New Roman"/>
          <w:color w:val="000000"/>
          <w:lang w:val="ru-RU"/>
        </w:rPr>
      </w:pPr>
      <w:r>
        <w:rPr>
          <w:rFonts w:ascii="Times New Roman" w:hAnsi="Times New Roman"/>
          <w:color w:val="000000"/>
          <w:sz w:val="26"/>
          <w:szCs w:val="26"/>
          <w:lang w:val="ru-RU"/>
        </w:rPr>
        <w:t>Председатель профсоюзной                                                     Заведующий МБДОУ с. Коста</w:t>
      </w:r>
      <w:r/>
    </w:p>
    <w:p>
      <w:pPr>
        <w:pStyle w:val="Normal"/>
        <w:shd w:val="clear" w:color="auto" w:themeColor="" w:themeTint="0" w:themeShade="0" w:fill="FFFFFF" w:themeFill="" w:themeFillTint="0" w:themeFillShade="0"/>
        <w:spacing w:lineRule="auto" w:line="240" w:before="0" w:after="0"/>
        <w:jc w:val="left"/>
        <w:rPr>
          <w:sz w:val="26"/>
          <w:sz w:val="26"/>
          <w:szCs w:val="26"/>
          <w:rFonts w:ascii="Times New Roman" w:hAnsi="Times New Roman"/>
          <w:color w:val="000000"/>
          <w:lang w:val="ru-RU"/>
        </w:rPr>
      </w:pPr>
      <w:r>
        <w:rPr>
          <w:rFonts w:ascii="Times New Roman" w:hAnsi="Times New Roman"/>
          <w:color w:val="000000"/>
          <w:sz w:val="26"/>
          <w:szCs w:val="26"/>
          <w:lang w:val="ru-RU"/>
        </w:rPr>
        <w:t>организации МБДОУ с. Коста                                                 _______________Р.З.Томаева</w:t>
      </w:r>
      <w:r/>
    </w:p>
    <w:p>
      <w:pPr>
        <w:pStyle w:val="Normal"/>
        <w:shd w:val="clear" w:color="auto" w:themeColor="" w:themeTint="0" w:themeShade="0" w:fill="FFFFFF" w:themeFill="" w:themeFillTint="0" w:themeFillShade="0"/>
        <w:spacing w:lineRule="auto" w:line="240" w:before="0" w:after="0"/>
        <w:jc w:val="left"/>
        <w:rPr>
          <w:sz w:val="26"/>
          <w:sz w:val="26"/>
          <w:szCs w:val="26"/>
          <w:rFonts w:ascii="Times New Roman" w:hAnsi="Times New Roman"/>
          <w:color w:val="000000"/>
          <w:lang w:val="ru-RU"/>
        </w:rPr>
      </w:pPr>
      <w:r>
        <w:rPr>
          <w:rFonts w:ascii="Times New Roman" w:hAnsi="Times New Roman"/>
          <w:color w:val="000000"/>
          <w:sz w:val="26"/>
          <w:szCs w:val="26"/>
          <w:lang w:val="ru-RU"/>
        </w:rPr>
        <w:t>______________Р.Г. Томаева</w:t>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pPr>
      <w:r>
        <w:rPr>
          <w:rFonts w:ascii="Times New Roman" w:hAnsi="Times New Roman"/>
          <w:b/>
          <w:bCs/>
          <w:color w:val="000000"/>
          <w:sz w:val="56"/>
          <w:szCs w:val="56"/>
        </w:rPr>
        <w:t>КОЛЛЕКТИВНЫЙ ДОГОВОР</w:t>
      </w:r>
      <w:r/>
    </w:p>
    <w:p>
      <w:pPr>
        <w:pStyle w:val="Normal"/>
        <w:shd w:val="clear" w:color="auto" w:themeColor="" w:themeTint="0" w:themeShade="0" w:fill="FFFFFF" w:themeFill="" w:themeFillTint="0" w:themeFillShade="0"/>
        <w:spacing w:lineRule="auto" w:line="240" w:before="0" w:after="0"/>
        <w:jc w:val="center"/>
        <w:rPr>
          <w:sz w:val="40"/>
          <w:b/>
          <w:sz w:val="40"/>
          <w:b/>
          <w:szCs w:val="40"/>
          <w:bCs/>
          <w:rFonts w:ascii="Times New Roman" w:hAnsi="Times New Roman" w:eastAsia="Calibri" w:cs=""/>
          <w:color w:val="000000"/>
          <w:lang w:val="ru-RU" w:eastAsia="en-US" w:bidi="ar-SA"/>
        </w:rPr>
      </w:pPr>
      <w:r>
        <w:rPr>
          <w:rFonts w:ascii="Times New Roman" w:hAnsi="Times New Roman"/>
          <w:b/>
          <w:bCs/>
          <w:color w:val="000000"/>
          <w:sz w:val="40"/>
          <w:szCs w:val="40"/>
        </w:rPr>
      </w:r>
      <w:r/>
    </w:p>
    <w:p>
      <w:pPr>
        <w:pStyle w:val="Style14"/>
        <w:shd w:val="clear" w:color="auto" w:themeColor="" w:themeTint="0" w:themeShade="0" w:fill="FFFFFF" w:themeFill="" w:themeFillTint="0" w:themeFillShade="0"/>
        <w:spacing w:lineRule="auto" w:line="240" w:before="0" w:after="0"/>
        <w:jc w:val="center"/>
        <w:rPr>
          <w:sz w:val="40"/>
          <w:sz w:val="40"/>
          <w:szCs w:val="40"/>
          <w:rFonts w:ascii="Times New Roman" w:hAnsi="Times New Roman"/>
          <w:color w:val="000000"/>
        </w:rPr>
      </w:pPr>
      <w:r>
        <w:rPr>
          <w:rFonts w:ascii="Times New Roman" w:hAnsi="Times New Roman"/>
          <w:color w:val="000000"/>
          <w:sz w:val="40"/>
          <w:szCs w:val="40"/>
        </w:rPr>
        <w:t xml:space="preserve">Муниципального бюджетного дошкольного образовательного учреждения детского сада с. Коста Ардонского района </w:t>
      </w:r>
      <w:r/>
    </w:p>
    <w:p>
      <w:pPr>
        <w:pStyle w:val="Style14"/>
        <w:shd w:val="clear" w:color="auto" w:themeColor="" w:themeTint="0" w:themeShade="0" w:fill="FFFFFF" w:themeFill="" w:themeFillTint="0" w:themeFillShade="0"/>
        <w:spacing w:lineRule="auto" w:line="240" w:before="0" w:after="0"/>
        <w:jc w:val="center"/>
        <w:rPr>
          <w:sz w:val="40"/>
          <w:sz w:val="40"/>
          <w:szCs w:val="40"/>
          <w:rFonts w:ascii="Times New Roman" w:hAnsi="Times New Roman"/>
          <w:color w:val="000000"/>
        </w:rPr>
      </w:pPr>
      <w:r>
        <w:rPr>
          <w:rFonts w:ascii="Times New Roman" w:hAnsi="Times New Roman"/>
          <w:color w:val="000000"/>
          <w:sz w:val="40"/>
          <w:szCs w:val="40"/>
        </w:rPr>
        <w:t>на 2015-2018 гг.</w:t>
      </w:r>
      <w:r/>
    </w:p>
    <w:p>
      <w:pPr>
        <w:pStyle w:val="Style14"/>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Style14"/>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Style14"/>
        <w:shd w:val="clear" w:color="auto" w:themeColor="" w:themeTint="0" w:themeShade="0" w:fill="FFFFFF" w:themeFill="" w:themeFillTint="0" w:themeFillShade="0"/>
        <w:spacing w:lineRule="auto" w:line="240" w:before="0" w:after="0"/>
        <w:jc w:val="left"/>
        <w:rPr>
          <w:sz w:val="32"/>
          <w:sz w:val="32"/>
          <w:szCs w:val="32"/>
          <w:rFonts w:ascii="Times New Roman" w:hAnsi="Times New Roman" w:eastAsia="Calibri" w:cs=""/>
          <w:color w:val="000000"/>
          <w:lang w:val="ru-RU" w:eastAsia="en-US" w:bidi="ar-SA"/>
        </w:rPr>
      </w:pPr>
      <w:r>
        <w:rPr>
          <w:rFonts w:ascii="Times New Roman" w:hAnsi="Times New Roman"/>
          <w:color w:val="000000"/>
          <w:sz w:val="32"/>
          <w:szCs w:val="32"/>
        </w:rPr>
      </w:r>
      <w:r/>
    </w:p>
    <w:p>
      <w:pPr>
        <w:pStyle w:val="Style14"/>
        <w:shd w:val="clear" w:color="auto" w:themeColor="" w:themeTint="0" w:themeShade="0" w:fill="FFFFFF" w:themeFill="" w:themeFillTint="0" w:themeFillShade="0"/>
        <w:spacing w:lineRule="auto" w:line="240" w:before="0" w:after="0"/>
        <w:jc w:val="left"/>
        <w:rPr>
          <w:sz w:val="32"/>
          <w:sz w:val="32"/>
          <w:szCs w:val="32"/>
          <w:rFonts w:ascii="Times New Roman" w:hAnsi="Times New Roman" w:eastAsia="Calibri" w:cs=""/>
          <w:color w:val="000000"/>
          <w:lang w:val="ru-RU" w:eastAsia="en-US" w:bidi="ar-SA"/>
        </w:rPr>
      </w:pPr>
      <w:r>
        <w:rPr>
          <w:rFonts w:ascii="Times New Roman" w:hAnsi="Times New Roman"/>
          <w:color w:val="000000"/>
          <w:sz w:val="32"/>
          <w:szCs w:val="32"/>
        </w:rPr>
      </w:r>
      <w:r/>
    </w:p>
    <w:p>
      <w:pPr>
        <w:pStyle w:val="Style14"/>
        <w:shd w:val="clear" w:color="auto" w:themeColor="" w:themeTint="0" w:themeShade="0" w:fill="FFFFFF" w:themeFill="" w:themeFillTint="0" w:themeFillShade="0"/>
        <w:spacing w:lineRule="auto" w:line="240" w:before="0" w:after="0"/>
        <w:jc w:val="left"/>
        <w:rPr>
          <w:sz w:val="32"/>
          <w:sz w:val="32"/>
          <w:szCs w:val="32"/>
          <w:rFonts w:ascii="Times New Roman" w:hAnsi="Times New Roman" w:eastAsia="Calibri" w:cs=""/>
          <w:color w:val="000000"/>
          <w:lang w:val="ru-RU" w:eastAsia="en-US" w:bidi="ar-SA"/>
        </w:rPr>
      </w:pPr>
      <w:r>
        <w:rPr>
          <w:rFonts w:ascii="Times New Roman" w:hAnsi="Times New Roman"/>
          <w:color w:val="000000"/>
          <w:sz w:val="32"/>
          <w:szCs w:val="32"/>
        </w:rPr>
      </w:r>
      <w:r/>
    </w:p>
    <w:p>
      <w:pPr>
        <w:pStyle w:val="Style14"/>
        <w:shd w:val="clear" w:color="auto" w:themeColor="" w:themeTint="0" w:themeShade="0" w:fill="FFFFFF" w:themeFill="" w:themeFillTint="0" w:themeFillShade="0"/>
        <w:spacing w:lineRule="auto" w:line="240" w:before="0" w:after="0"/>
        <w:jc w:val="left"/>
        <w:rPr>
          <w:sz w:val="32"/>
          <w:sz w:val="32"/>
          <w:szCs w:val="32"/>
          <w:rFonts w:ascii="Times New Roman" w:hAnsi="Times New Roman" w:eastAsia="Calibri" w:cs=""/>
          <w:color w:val="000000"/>
          <w:lang w:val="ru-RU" w:eastAsia="en-US" w:bidi="ar-SA"/>
        </w:rPr>
      </w:pPr>
      <w:r>
        <w:rPr>
          <w:rFonts w:ascii="Times New Roman" w:hAnsi="Times New Roman"/>
          <w:color w:val="000000"/>
          <w:sz w:val="32"/>
          <w:szCs w:val="32"/>
        </w:rPr>
      </w:r>
      <w:r/>
    </w:p>
    <w:p>
      <w:pPr>
        <w:pStyle w:val="Style14"/>
        <w:shd w:val="clear" w:color="auto" w:themeColor="" w:themeTint="0" w:themeShade="0" w:fill="FFFFFF" w:themeFill="" w:themeFillTint="0" w:themeFillShade="0"/>
        <w:tabs>
          <w:tab w:val="left" w:pos="345" w:leader="none"/>
        </w:tabs>
        <w:spacing w:lineRule="auto" w:line="240" w:before="0" w:after="0"/>
        <w:jc w:val="left"/>
        <w:rPr>
          <w:sz w:val="32"/>
          <w:sz w:val="32"/>
          <w:szCs w:val="32"/>
          <w:rFonts w:ascii="Times New Roman" w:hAnsi="Times New Roman"/>
          <w:color w:val="000000"/>
        </w:rPr>
      </w:pPr>
      <w:r>
        <w:rPr>
          <w:rFonts w:ascii="Times New Roman" w:hAnsi="Times New Roman"/>
          <w:color w:val="000000"/>
          <w:sz w:val="32"/>
          <w:szCs w:val="32"/>
        </w:rPr>
        <w:t>Коллективный договор прошел уведомительную регистрацию в органе по труду_____________________________________________________</w:t>
      </w:r>
      <w:r/>
    </w:p>
    <w:p>
      <w:pPr>
        <w:pStyle w:val="Style14"/>
        <w:shd w:val="clear" w:color="auto" w:themeColor="" w:themeTint="0" w:themeShade="0" w:fill="FFFFFF" w:themeFill="" w:themeFillTint="0" w:themeFillShade="0"/>
        <w:tabs>
          <w:tab w:val="left" w:pos="345" w:leader="none"/>
        </w:tabs>
        <w:spacing w:lineRule="auto" w:line="240" w:before="0" w:after="0"/>
        <w:jc w:val="left"/>
        <w:rPr>
          <w:sz w:val="32"/>
          <w:sz w:val="32"/>
          <w:szCs w:val="32"/>
          <w:rFonts w:ascii="Times New Roman" w:hAnsi="Times New Roman" w:eastAsia="Calibri" w:cs=""/>
          <w:color w:val="000000"/>
          <w:lang w:val="ru-RU" w:eastAsia="en-US" w:bidi="ar-SA"/>
        </w:rPr>
      </w:pPr>
      <w:r>
        <w:rPr>
          <w:rFonts w:ascii="Times New Roman" w:hAnsi="Times New Roman"/>
          <w:color w:val="000000"/>
          <w:sz w:val="32"/>
          <w:szCs w:val="32"/>
        </w:rPr>
      </w:r>
      <w:r/>
    </w:p>
    <w:p>
      <w:pPr>
        <w:pStyle w:val="Style14"/>
        <w:shd w:val="clear" w:color="auto" w:themeColor="" w:themeTint="0" w:themeShade="0" w:fill="FFFFFF" w:themeFill="" w:themeFillTint="0" w:themeFillShade="0"/>
        <w:tabs>
          <w:tab w:val="left" w:pos="345" w:leader="none"/>
        </w:tabs>
        <w:spacing w:lineRule="auto" w:line="240" w:before="0" w:after="0"/>
        <w:jc w:val="left"/>
        <w:rPr>
          <w:sz w:val="32"/>
          <w:sz w:val="32"/>
          <w:szCs w:val="32"/>
          <w:rFonts w:ascii="Times New Roman" w:hAnsi="Times New Roman" w:eastAsia="Calibri" w:cs=""/>
          <w:color w:val="000000"/>
          <w:lang w:val="ru-RU" w:eastAsia="en-US" w:bidi="ar-SA"/>
        </w:rPr>
      </w:pPr>
      <w:r>
        <w:rPr>
          <w:rFonts w:ascii="Times New Roman" w:hAnsi="Times New Roman"/>
          <w:color w:val="000000"/>
          <w:sz w:val="32"/>
          <w:szCs w:val="32"/>
        </w:rPr>
      </w:r>
      <w:r/>
    </w:p>
    <w:p>
      <w:pPr>
        <w:pStyle w:val="Style14"/>
        <w:shd w:val="clear" w:color="auto" w:themeColor="" w:themeTint="0" w:themeShade="0" w:fill="FFFFFF" w:themeFill="" w:themeFillTint="0" w:themeFillShade="0"/>
        <w:tabs>
          <w:tab w:val="left" w:pos="345" w:leader="none"/>
        </w:tabs>
        <w:spacing w:lineRule="auto" w:line="240" w:before="0" w:after="0"/>
        <w:jc w:val="left"/>
        <w:rPr>
          <w:sz w:val="32"/>
          <w:sz w:val="32"/>
          <w:szCs w:val="32"/>
          <w:rFonts w:ascii="Times New Roman" w:hAnsi="Times New Roman"/>
          <w:color w:val="000000"/>
        </w:rPr>
      </w:pPr>
      <w:r>
        <w:rPr>
          <w:rFonts w:ascii="Times New Roman" w:hAnsi="Times New Roman"/>
          <w:color w:val="000000"/>
          <w:sz w:val="32"/>
          <w:szCs w:val="32"/>
        </w:rPr>
        <w:t>Регистрационный №________от «______»_________________201___г.</w:t>
      </w:r>
      <w:r/>
    </w:p>
    <w:p>
      <w:pPr>
        <w:pStyle w:val="Style14"/>
        <w:shd w:val="clear" w:color="auto" w:themeColor="" w:themeTint="0" w:themeShade="0" w:fill="FFFFFF" w:themeFill="" w:themeFillTint="0" w:themeFillShade="0"/>
        <w:tabs>
          <w:tab w:val="left" w:pos="0" w:leader="none"/>
        </w:tabs>
        <w:spacing w:lineRule="auto" w:line="240" w:before="0" w:after="0"/>
        <w:jc w:val="left"/>
        <w:rPr>
          <w:sz w:val="32"/>
          <w:sz w:val="32"/>
          <w:szCs w:val="32"/>
          <w:rFonts w:ascii="Times New Roman" w:hAnsi="Times New Roman" w:eastAsia="Calibri" w:cs=""/>
          <w:color w:val="000000"/>
          <w:lang w:val="ru-RU" w:eastAsia="en-US" w:bidi="ar-SA"/>
        </w:rPr>
      </w:pPr>
      <w:r>
        <w:rPr>
          <w:rFonts w:ascii="Times New Roman" w:hAnsi="Times New Roman"/>
          <w:color w:val="000000"/>
          <w:sz w:val="32"/>
          <w:szCs w:val="32"/>
        </w:rPr>
      </w:r>
      <w:r/>
    </w:p>
    <w:p>
      <w:pPr>
        <w:pStyle w:val="Style14"/>
        <w:shd w:val="clear" w:color="auto" w:themeColor="" w:themeTint="0" w:themeShade="0" w:fill="FFFFFF" w:themeFill="" w:themeFillTint="0" w:themeFillShade="0"/>
        <w:tabs>
          <w:tab w:val="left" w:pos="0" w:leader="none"/>
        </w:tabs>
        <w:spacing w:lineRule="auto" w:line="240" w:before="0" w:after="0"/>
        <w:jc w:val="left"/>
        <w:rPr>
          <w:sz w:val="32"/>
          <w:sz w:val="32"/>
          <w:szCs w:val="32"/>
          <w:rFonts w:ascii="Times New Roman" w:hAnsi="Times New Roman"/>
          <w:color w:val="000000"/>
        </w:rPr>
      </w:pPr>
      <w:r>
        <w:rPr>
          <w:rFonts w:ascii="Times New Roman" w:hAnsi="Times New Roman"/>
          <w:color w:val="000000"/>
          <w:sz w:val="32"/>
          <w:szCs w:val="32"/>
        </w:rPr>
        <w:t>Руководитель органа по труду___________________________________</w:t>
      </w:r>
      <w:r/>
    </w:p>
    <w:p>
      <w:pPr>
        <w:pStyle w:val="Style14"/>
        <w:shd w:val="clear" w:color="auto" w:themeColor="" w:themeTint="0" w:themeShade="0" w:fill="FFFFFF" w:themeFill="" w:themeFillTint="0" w:themeFillShade="0"/>
        <w:tabs>
          <w:tab w:val="left" w:pos="0" w:leader="none"/>
        </w:tabs>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Style14"/>
      </w:pPr>
      <w:r>
        <w:rPr/>
        <w:t> </w:t>
      </w:r>
      <w:r/>
    </w:p>
    <w:p>
      <w:pPr>
        <w:pStyle w:val="Normal"/>
        <w:shd w:val="clear" w:color="auto" w:themeColor="" w:themeTint="0" w:themeShade="0" w:fill="FFFFFF" w:themeFill="" w:themeFillTint="0" w:themeFillShade="0"/>
        <w:spacing w:lineRule="auto" w:line="240" w:before="0" w:after="0"/>
        <w:jc w:val="left"/>
        <w:rPr>
          <w:sz w:val="26"/>
          <w:sz w:val="26"/>
          <w:szCs w:val="26"/>
          <w:rFonts w:ascii="Times New Roman" w:hAnsi="Times New Roman"/>
          <w:color w:val="000000"/>
        </w:rPr>
      </w:pPr>
      <w:r>
        <w:rPr>
          <w:rFonts w:ascii="Times New Roman" w:hAnsi="Times New Roman"/>
          <w:color w:val="000000"/>
          <w:sz w:val="26"/>
          <w:szCs w:val="26"/>
        </w:rPr>
        <w:t xml:space="preserve">                                                           </w:t>
      </w:r>
      <w:r>
        <w:rPr>
          <w:rFonts w:ascii="Times New Roman" w:hAnsi="Times New Roman"/>
          <w:color w:val="000000"/>
          <w:sz w:val="26"/>
          <w:szCs w:val="26"/>
        </w:rPr>
        <w:t>М.П.</w:t>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color w:val="000000"/>
        </w:rPr>
      </w:pPr>
      <w:r>
        <w:rPr>
          <w:rFonts w:ascii="Times New Roman" w:hAnsi="Times New Roman"/>
          <w:color w:val="000000"/>
          <w:sz w:val="26"/>
          <w:szCs w:val="26"/>
        </w:rPr>
        <w:t xml:space="preserve">    </w:t>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Calibri" w:cs=""/>
          <w:color w:val="000000"/>
          <w:lang w:val="ru-RU" w:eastAsia="en-US" w:bidi="ar-SA"/>
        </w:rPr>
      </w:pPr>
      <w:r>
        <w:rPr>
          <w:rFonts w:ascii="Times New Roman" w:hAnsi="Times New Roman"/>
          <w:color w:val="000000"/>
          <w:sz w:val="26"/>
          <w:szCs w:val="26"/>
        </w:rPr>
      </w:r>
      <w:r/>
    </w:p>
    <w:p>
      <w:pPr>
        <w:pStyle w:val="Normal"/>
        <w:shd w:val="clear" w:color="auto" w:themeColor="" w:themeTint="0" w:themeShade="0" w:fill="FFFFFF" w:themeFill="" w:themeFillTint="0" w:themeFillShade="0"/>
        <w:spacing w:lineRule="auto" w:line="240" w:before="0" w:after="0"/>
        <w:jc w:val="center"/>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
          <w:bCs/>
          <w:color w:val="000000"/>
          <w:sz w:val="26"/>
          <w:szCs w:val="26"/>
          <w:lang w:eastAsia="ru-RU"/>
        </w:rPr>
        <w:t>1.</w:t>
      </w:r>
      <w:r>
        <w:rPr>
          <w:rFonts w:eastAsia="Times New Roman" w:cs="Times New Roman CYR" w:ascii="Times New Roman" w:hAnsi="Times New Roman"/>
          <w:b/>
          <w:bCs/>
          <w:color w:val="000000"/>
          <w:sz w:val="26"/>
          <w:szCs w:val="26"/>
          <w:lang w:eastAsia="ru-RU"/>
        </w:rPr>
        <w:t>Общие положения</w:t>
      </w:r>
      <w:r/>
    </w:p>
    <w:p>
      <w:pPr>
        <w:pStyle w:val="Normal"/>
        <w:shd w:val="clear" w:color="auto" w:themeColor="" w:themeTint="0" w:themeShade="0" w:fill="FFFFFF" w:themeFill="" w:themeFillTint="0" w:themeFillShade="0"/>
        <w:spacing w:lineRule="auto" w:line="240" w:before="0" w:after="0"/>
        <w:jc w:val="both"/>
      </w:pPr>
      <w:r>
        <w:rPr>
          <w:rFonts w:eastAsia="Times New Roman" w:cs="Times New Roman" w:ascii="Times New Roman" w:hAnsi="Times New Roman"/>
          <w:bCs/>
          <w:color w:val="000000" w:themeColor="text1"/>
          <w:sz w:val="26"/>
          <w:szCs w:val="26"/>
          <w:lang w:eastAsia="ru-RU"/>
        </w:rPr>
        <w:t>1.1</w:t>
      </w:r>
      <w:r>
        <w:rPr>
          <w:rFonts w:eastAsia="Times New Roman" w:cs="Times New Roman" w:ascii="Times New Roman" w:hAnsi="Times New Roman"/>
          <w:color w:val="000000" w:themeColor="text1"/>
          <w:sz w:val="26"/>
          <w:szCs w:val="26"/>
          <w:lang w:eastAsia="ru-RU"/>
        </w:rPr>
        <w:t>.</w:t>
      </w:r>
      <w:r>
        <w:rPr>
          <w:rFonts w:eastAsia="Times New Roman" w:cs="Times New Roman CYR" w:ascii="Times New Roman" w:hAnsi="Times New Roman"/>
          <w:color w:val="000000" w:themeColor="text1"/>
          <w:sz w:val="26"/>
          <w:szCs w:val="26"/>
          <w:lang w:eastAsia="ru-RU"/>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w:t>
      </w:r>
      <w:r>
        <w:rPr>
          <w:rFonts w:eastAsia="Times New Roman" w:cs="Times New Roman" w:ascii="Times New Roman" w:hAnsi="Times New Roman"/>
          <w:color w:val="000000" w:themeColor="text1"/>
          <w:sz w:val="26"/>
          <w:szCs w:val="26"/>
          <w:lang w:eastAsia="ru-RU"/>
        </w:rPr>
        <w:t>«</w:t>
      </w:r>
      <w:r>
        <w:rPr>
          <w:rFonts w:eastAsia="Times New Roman" w:cs="Times New Roman CYR" w:ascii="Times New Roman" w:hAnsi="Times New Roman"/>
          <w:color w:val="000000" w:themeColor="text1"/>
          <w:sz w:val="26"/>
          <w:szCs w:val="26"/>
          <w:lang w:eastAsia="ru-RU"/>
        </w:rPr>
        <w:t>Детский сад с. Коста</w:t>
      </w:r>
      <w:r>
        <w:rPr>
          <w:rFonts w:eastAsia="Times New Roman" w:cs="Times New Roman" w:ascii="Times New Roman" w:hAnsi="Times New Roman"/>
          <w:color w:val="000000" w:themeColor="text1"/>
          <w:sz w:val="26"/>
          <w:szCs w:val="26"/>
          <w:lang w:eastAsia="ru-RU"/>
        </w:rPr>
        <w:t>» </w:t>
      </w:r>
      <w:r>
        <w:rPr>
          <w:rFonts w:eastAsia="Times New Roman" w:cs="Times New Roman CYR" w:ascii="Times New Roman" w:hAnsi="Times New Roman"/>
          <w:color w:val="000000" w:themeColor="text1"/>
          <w:sz w:val="26"/>
          <w:szCs w:val="26"/>
          <w:lang w:eastAsia="ru-RU"/>
        </w:rPr>
        <w:t>АМСУ Ардонского района.</w:t>
      </w:r>
      <w:r/>
    </w:p>
    <w:p>
      <w:pPr>
        <w:pStyle w:val="Normal"/>
      </w:pPr>
      <w:r>
        <w:rPr>
          <w:rFonts w:eastAsia="Times New Roman" w:cs="Times New Roman" w:ascii="Times New Roman" w:hAnsi="Times New Roman"/>
          <w:bCs/>
          <w:color w:val="000000" w:themeColor="text1"/>
          <w:sz w:val="26"/>
          <w:szCs w:val="26"/>
          <w:lang w:eastAsia="ru-RU"/>
        </w:rPr>
        <w:t>1.2.</w:t>
      </w:r>
      <w:r>
        <w:rPr>
          <w:rFonts w:eastAsia="Times New Roman" w:cs="Times New Roman CYR" w:ascii="Times New Roman" w:hAnsi="Times New Roman"/>
          <w:color w:val="000000" w:themeColor="text1"/>
          <w:sz w:val="26"/>
          <w:szCs w:val="26"/>
          <w:lang w:eastAsia="ru-RU"/>
        </w:rPr>
        <w:t xml:space="preserve">Коллективный договор заключен в соответствии с Трудовым кодексом Российской Федерации (далее по тексту – ТК РФ) в целях принятия согласованных мер по защите социально-трудовых прав и профессиональных интересов работников </w:t>
      </w:r>
      <w:r>
        <w:rPr>
          <w:rFonts w:ascii="Times New Roman" w:hAnsi="Times New Roman"/>
          <w:color w:val="000000" w:themeColor="text1"/>
          <w:sz w:val="26"/>
          <w:szCs w:val="26"/>
        </w:rPr>
        <w:t xml:space="preserve">Муниципальное бюджетное дошкольное образовательное учреждение детский сад с. Коста </w:t>
      </w:r>
      <w:r>
        <w:rPr>
          <w:rFonts w:eastAsia="Times New Roman" w:cs="Times New Roman CYR" w:ascii="Times New Roman" w:hAnsi="Times New Roman"/>
          <w:color w:val="000000" w:themeColor="text1"/>
          <w:sz w:val="26"/>
          <w:szCs w:val="26"/>
          <w:lang w:eastAsia="ru-RU"/>
        </w:rPr>
        <w:t>(далее по тексту – ДОУ) и установлению дополнительных социально-трудовых , правовых и профессиональных гарантий и льгот для работников, а также по созданию более благоприятных условий труда.</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w:t>
      </w:r>
      <w:r>
        <w:rPr>
          <w:rFonts w:eastAsia="Times New Roman" w:cs="Times New Roman" w:ascii="Times New Roman" w:hAnsi="Times New Roman"/>
          <w:color w:val="000000" w:themeColor="text1"/>
          <w:sz w:val="26"/>
          <w:szCs w:val="26"/>
          <w:lang w:eastAsia="ru-RU"/>
        </w:rPr>
        <w:t>.</w:t>
      </w:r>
      <w:r>
        <w:rPr>
          <w:rFonts w:eastAsia="Times New Roman" w:cs="Times New Roman CYR" w:ascii="Times New Roman" w:hAnsi="Times New Roman"/>
          <w:color w:val="000000" w:themeColor="text1"/>
          <w:sz w:val="26"/>
          <w:szCs w:val="26"/>
          <w:lang w:eastAsia="ru-RU"/>
        </w:rPr>
        <w:t>Сторонами коллективного договора являются: работники учреждения являющиеся членами профсоюза, в лице их представителя – первичной профсоюзной организации (далее по тексту – профсоюз); работодатель в лице его представителя заведующего ДОУ Томаева Р.З.</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1.3.1</w:t>
      </w:r>
      <w:r>
        <w:rPr>
          <w:rFonts w:eastAsia="Times New Roman" w:cs="Times New Roman" w:ascii="Times New Roman" w:hAnsi="Times New Roman"/>
          <w:color w:val="000000" w:themeColor="text1"/>
          <w:sz w:val="26"/>
          <w:szCs w:val="26"/>
          <w:lang w:eastAsia="ru-RU"/>
        </w:rPr>
        <w:t>.</w:t>
      </w:r>
      <w:r>
        <w:rPr>
          <w:rFonts w:eastAsia="Times New Roman" w:cs="Times New Roman CYR" w:ascii="Times New Roman" w:hAnsi="Times New Roman"/>
          <w:color w:val="000000" w:themeColor="text1"/>
          <w:sz w:val="26"/>
          <w:szCs w:val="26"/>
          <w:lang w:eastAsia="ru-RU"/>
        </w:rPr>
        <w:t xml:space="preserve">Действие настоящего коллективного договора распространяется на всех работников ДОУ </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1.3.2.</w:t>
      </w:r>
      <w:r>
        <w:rPr>
          <w:rFonts w:eastAsia="Times New Roman" w:cs="Times New Roman CYR" w:ascii="Times New Roman" w:hAnsi="Times New Roman"/>
          <w:color w:val="000000" w:themeColor="text1"/>
          <w:sz w:val="26"/>
          <w:szCs w:val="26"/>
          <w:lang w:eastAsia="ru-RU"/>
        </w:rPr>
        <w:t>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1.3.3.</w:t>
      </w:r>
      <w:r>
        <w:rPr>
          <w:rFonts w:eastAsia="Times New Roman" w:cs="Times New Roman CYR" w:ascii="Times New Roman" w:hAnsi="Times New Roman"/>
          <w:color w:val="000000" w:themeColor="text1"/>
          <w:sz w:val="26"/>
          <w:szCs w:val="26"/>
          <w:lang w:eastAsia="ru-RU"/>
        </w:rPr>
        <w:t xml:space="preserve">В течение срока действия настоящего договора стороны вправе вносить изменения и дополнения в него на основе взаимной договоренности.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ДОУ </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1.3.4.</w:t>
      </w:r>
      <w:r>
        <w:rPr>
          <w:rFonts w:eastAsia="Times New Roman" w:cs="Times New Roman CYR" w:ascii="Times New Roman" w:hAnsi="Times New Roman"/>
          <w:color w:val="000000" w:themeColor="text1"/>
          <w:sz w:val="26"/>
          <w:szCs w:val="26"/>
          <w:lang w:eastAsia="ru-RU"/>
        </w:rPr>
        <w:t>Ни одна из сторон не может в течение срока действия договора в одностороннем порядке прекратить выполнение принятых на себя обязательств.</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1.3.5.</w:t>
      </w:r>
      <w:r>
        <w:rPr>
          <w:rFonts w:eastAsia="Times New Roman" w:cs="Times New Roman CYR" w:ascii="Times New Roman" w:hAnsi="Times New Roman"/>
          <w:color w:val="000000" w:themeColor="text1"/>
          <w:sz w:val="26"/>
          <w:szCs w:val="26"/>
          <w:lang w:eastAsia="ru-RU"/>
        </w:rPr>
        <w:t>Коллективный договор сохраняет свое действие в случае изменения наименования ДОУ, реорганизации ДОУ в форме преобразования, расторжения трудового договора с руководителем организации.</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1.3.6.</w:t>
      </w:r>
      <w:r>
        <w:rPr>
          <w:rFonts w:eastAsia="Times New Roman" w:cs="Times New Roman CYR" w:ascii="Times New Roman" w:hAnsi="Times New Roman"/>
          <w:color w:val="000000" w:themeColor="text1"/>
          <w:sz w:val="26"/>
          <w:szCs w:val="26"/>
          <w:lang w:eastAsia="ru-RU"/>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1.3.7</w:t>
      </w:r>
      <w:r>
        <w:rPr>
          <w:rFonts w:eastAsia="Times New Roman" w:cs="Times New Roman" w:ascii="Times New Roman" w:hAnsi="Times New Roman"/>
          <w:color w:val="000000" w:themeColor="text1"/>
          <w:sz w:val="26"/>
          <w:szCs w:val="26"/>
          <w:lang w:eastAsia="ru-RU"/>
        </w:rPr>
        <w:t>.</w:t>
      </w:r>
      <w:r>
        <w:rPr>
          <w:rFonts w:eastAsia="Times New Roman" w:cs="Times New Roman CYR" w:ascii="Times New Roman" w:hAnsi="Times New Roman"/>
          <w:color w:val="000000" w:themeColor="text1"/>
          <w:sz w:val="26"/>
          <w:szCs w:val="26"/>
          <w:lang w:eastAsia="ru-RU"/>
        </w:rPr>
        <w:t>При реорганизации ДОУ коллективный договор сохраняет свое действие в течение всего срока реорганизации.</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1.3.8</w:t>
      </w:r>
      <w:r>
        <w:rPr>
          <w:rFonts w:eastAsia="Times New Roman" w:cs="Times New Roman" w:ascii="Times New Roman" w:hAnsi="Times New Roman"/>
          <w:color w:val="000000" w:themeColor="text1"/>
          <w:sz w:val="26"/>
          <w:szCs w:val="26"/>
          <w:lang w:eastAsia="ru-RU"/>
        </w:rPr>
        <w:t>.</w:t>
      </w:r>
      <w:r>
        <w:rPr>
          <w:rFonts w:eastAsia="Times New Roman" w:cs="Times New Roman CYR" w:ascii="Times New Roman" w:hAnsi="Times New Roman"/>
          <w:color w:val="000000" w:themeColor="text1"/>
          <w:sz w:val="26"/>
          <w:szCs w:val="26"/>
          <w:lang w:eastAsia="ru-RU"/>
        </w:rPr>
        <w:t>При ликвидации организации коллективный договор сохраняет свое действие в течение всего срока ликвидации.</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1.3.9.</w:t>
      </w:r>
      <w:r>
        <w:rPr>
          <w:rFonts w:eastAsia="Times New Roman" w:cs="Times New Roman CYR" w:ascii="Times New Roman" w:hAnsi="Times New Roman"/>
          <w:color w:val="000000" w:themeColor="text1"/>
          <w:sz w:val="26"/>
          <w:szCs w:val="26"/>
          <w:lang w:eastAsia="ru-RU"/>
        </w:rPr>
        <w:t>Работодатель и профсоюзный комитет ДОУ обязуются размножить текст настоящего коллективного договора и довести его до работников, а также работодатель в обязательном порядке знакомит с договором всех вновь поступающих на работу.</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1.3.10</w:t>
      </w:r>
      <w:r>
        <w:rPr>
          <w:rFonts w:eastAsia="Times New Roman" w:cs="Times New Roman" w:ascii="Times New Roman" w:hAnsi="Times New Roman"/>
          <w:color w:val="000000" w:themeColor="text1"/>
          <w:sz w:val="26"/>
          <w:szCs w:val="26"/>
          <w:lang w:eastAsia="ru-RU"/>
        </w:rPr>
        <w:t>.</w:t>
      </w:r>
      <w:r>
        <w:rPr>
          <w:rFonts w:eastAsia="Times New Roman" w:cs="Times New Roman CYR" w:ascii="Times New Roman" w:hAnsi="Times New Roman"/>
          <w:color w:val="000000" w:themeColor="text1"/>
          <w:sz w:val="26"/>
          <w:szCs w:val="26"/>
          <w:lang w:eastAsia="ru-RU"/>
        </w:rPr>
        <w:t>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ТК РФ).</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1.4.</w:t>
      </w:r>
      <w:r>
        <w:rPr>
          <w:rFonts w:eastAsia="Times New Roman" w:cs="Times New Roman CYR" w:ascii="Times New Roman" w:hAnsi="Times New Roman"/>
          <w:color w:val="000000" w:themeColor="text1"/>
          <w:sz w:val="26"/>
          <w:szCs w:val="26"/>
          <w:lang w:eastAsia="ru-RU"/>
        </w:rPr>
        <w:t>Все положения настоящего коллективного договора разработаны в соответствии с действующим законодательством. Условия коллективного договора, ухудшающие положение работников по сравнению с законодательством и иными нормативными правовыми актами, содержащими нормы трудового права недействительны и не подлежат применению</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1.5.</w:t>
      </w:r>
      <w:r>
        <w:rPr>
          <w:rFonts w:eastAsia="Times New Roman" w:cs="Times New Roman CYR" w:ascii="Times New Roman" w:hAnsi="Times New Roman"/>
          <w:color w:val="000000" w:themeColor="text1"/>
          <w:sz w:val="26"/>
          <w:szCs w:val="26"/>
          <w:lang w:eastAsia="ru-RU"/>
        </w:rPr>
        <w:t>Работодатель признает профсоюзный комитет в качестве единственного представительного органа работников при решении всех социально-трудовых и производственно-экономических вопросов в ДОУ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1.6 Настоящий договор вступает в силу с момента его подписания сторонами (либо с даты, указанной в коллективном договоре по соглашению сторон)</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1.7 Перечень локальных нормативных актов, содержащих нормы трудового права, при принятии которых работодатель учитывает мнение (принимает его по согласованию) профсоюза(в коллективном договоре определяется конкретная форма участия работников в управление учреждением – учет мнения (мотивированного мнения), согласование, предварительное согласованиеи др.)</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1. Правила внутреннего трудового распорядка</w:t>
      </w:r>
      <w:r/>
    </w:p>
    <w:p>
      <w:pPr>
        <w:pStyle w:val="Normal"/>
        <w:shd w:val="clear" w:color="auto" w:themeColor="" w:themeTint="0" w:themeShade="0" w:fill="FFFFFF" w:themeFill="" w:themeFillTint="0" w:themeFillShade="0"/>
        <w:spacing w:lineRule="auto" w:line="240" w:before="0" w:after="0"/>
        <w:jc w:val="both"/>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2.положение об оплате труда работников</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3.Соглашения по охране труда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1.8 стороны определяют следующие формы управления учреждением непосредственно работниками и через профсоюз.</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учет мнений (по согласованию) профсоюза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консультации с работодателем по вопросам принятия локальных нормативных актов;</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-получение от работодателяинформации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участие в разработке и принятии коллективного договора;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другие формы  </w:t>
      </w:r>
      <w:r/>
    </w:p>
    <w:p>
      <w:pPr>
        <w:pStyle w:val="Normal"/>
        <w:shd w:val="clear" w:color="auto" w:themeColor="" w:themeTint="0" w:themeShade="0" w:fill="FFFFFF" w:themeFill="" w:themeFillTint="0" w:themeFillShade="0"/>
        <w:spacing w:lineRule="auto" w:line="240" w:before="0" w:after="0"/>
        <w:jc w:val="center"/>
        <w:rPr>
          <w:sz w:val="24"/>
          <w:b/>
          <w:sz w:val="24"/>
          <w:b/>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
          <w:bCs/>
          <w:color w:val="000000" w:themeColor="text1"/>
          <w:sz w:val="26"/>
          <w:szCs w:val="26"/>
          <w:lang w:eastAsia="ru-RU"/>
        </w:rPr>
        <w:t>2 Трудовой договор.</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2.1. Содержание трудового договора, порядок его заключения, изменения и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дин экземпляр под роспись передать работнику в день заключения. Трудовой договор является основанием для издания приказа о приеме на работу.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2.3. Трудовой договор с работником, как правило, заключается на неопределенный срок.</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2.4. В трудовом договоре оговариваются существенные условия трудового договора, предусмотренные ст. 57 ТК РФ, в том числе режим и продолжительность рабочего времени, льготы и компенсации и др.Условия трудового договора могут быть изменены только по соглашению сторон и в письменной форме (ст. 57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2.5. По инициативе работодателя изменение существенных условий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73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2.6. Заключение трудового договора о работе по совместительству допускается с неограниченным числом работодателей. В трудовом договоре обязательно указание на то, что работа является совместительством (ст. 282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2.7. Изменение определенными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 72.2 ТК РФ, ст. 74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r>
        <w:rPr>
          <w:rFonts w:ascii="Times New Roman" w:hAnsi="Times New Roman"/>
          <w:sz w:val="26"/>
          <w:szCs w:val="26"/>
        </w:rPr>
        <w:t xml:space="preserve"> </w:t>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Calibri" w:cs="" w:cstheme="minorBidi" w:eastAsiaTheme="minorHAnsi"/>
          <w:color w:val="00000A"/>
          <w:lang w:val="ru-RU" w:eastAsia="en-US" w:bidi="ar-SA"/>
        </w:rPr>
      </w:pPr>
      <w:r>
        <w:rPr>
          <w:rFonts w:ascii="Times New Roman" w:hAnsi="Times New Roman"/>
          <w:sz w:val="26"/>
          <w:szCs w:val="26"/>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Calibri" w:cs="" w:cstheme="minorBidi" w:eastAsiaTheme="minorHAnsi"/>
          <w:color w:val="00000A"/>
          <w:lang w:val="ru-RU" w:eastAsia="en-US" w:bidi="ar-SA"/>
        </w:rPr>
      </w:pPr>
      <w:r>
        <w:rPr>
          <w:rFonts w:ascii="Times New Roman" w:hAnsi="Times New Roman"/>
          <w:sz w:val="26"/>
          <w:szCs w:val="26"/>
        </w:rPr>
      </w:r>
      <w:r/>
    </w:p>
    <w:p>
      <w:pPr>
        <w:pStyle w:val="Normal"/>
        <w:shd w:val="clear" w:color="auto" w:themeColor="" w:themeTint="0" w:themeShade="0" w:fill="FFFFFF" w:themeFill="" w:themeFillTint="0" w:themeFillShade="0"/>
        <w:spacing w:lineRule="auto" w:line="240" w:before="0" w:after="0"/>
        <w:jc w:val="center"/>
        <w:rPr>
          <w:sz w:val="24"/>
          <w:b/>
          <w:sz w:val="24"/>
          <w:b/>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
          <w:bCs/>
          <w:color w:val="000000" w:themeColor="text1"/>
          <w:sz w:val="26"/>
          <w:szCs w:val="26"/>
          <w:lang w:eastAsia="ru-RU"/>
        </w:rPr>
        <w:t>3 Профессиональная подготовка, переподготовка и повышение</w:t>
      </w:r>
      <w:r/>
    </w:p>
    <w:p>
      <w:pPr>
        <w:pStyle w:val="Normal"/>
        <w:shd w:val="clear" w:color="auto" w:themeColor="" w:themeTint="0" w:themeShade="0" w:fill="FFFFFF" w:themeFill="" w:themeFillTint="0" w:themeFillShade="0"/>
        <w:spacing w:lineRule="auto" w:line="240" w:before="0" w:after="0"/>
        <w:jc w:val="center"/>
        <w:rPr>
          <w:sz w:val="24"/>
          <w:b/>
          <w:sz w:val="24"/>
          <w:b/>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
          <w:bCs/>
          <w:color w:val="000000" w:themeColor="text1"/>
          <w:sz w:val="26"/>
          <w:szCs w:val="26"/>
          <w:lang w:eastAsia="ru-RU"/>
        </w:rPr>
        <w:t>квалификации работников</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 Стороны пришли к соглашению в том, что:</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3.1. Работодатель определяет необходимость профессиональной подготовки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и переподготовки кадров для нужд учреждения.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3.2. Работодатель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3.3. Работодатель обязуется: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3.3.1. Организовывать профессиональную подготовку, переподготовку и повышение квалификации работников (в разрезе специальности).</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3.3.2. Повышать квалификацию педагогических работников не реже чем один раз в пять лет.</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176 ТК РФ. 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 д.).</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3.3.6. Организовывать проведение аттестации педагогических работников в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r/>
    </w:p>
    <w:p>
      <w:pPr>
        <w:pStyle w:val="Normal"/>
        <w:shd w:val="clear" w:color="auto" w:themeColor="" w:themeTint="0" w:themeShade="0" w:fill="FFFFFF" w:themeFill="" w:themeFillTint="0" w:themeFillShade="0"/>
        <w:spacing w:lineRule="auto" w:line="240" w:before="0" w:after="0"/>
        <w:jc w:val="both"/>
        <w:rPr>
          <w:sz w:val="26"/>
          <w:sz w:val="26"/>
          <w:szCs w:val="26"/>
          <w:bCs/>
          <w:rFonts w:ascii="Times New Roman" w:hAnsi="Times New Roman" w:eastAsia="Times New Roman" w:cs="Times New Roman"/>
          <w:color w:val="000000" w:themeColor="text1"/>
          <w:lang w:val="ru-RU" w:eastAsia="ru-RU" w:bidi="ar-SA"/>
        </w:rPr>
      </w:pPr>
      <w:r>
        <w:rPr>
          <w:rFonts w:eastAsia="Times New Roman" w:cs="Times New Roman" w:ascii="Times New Roman" w:hAnsi="Times New Roman"/>
          <w:bCs/>
          <w:color w:val="000000" w:themeColor="text1"/>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sz w:val="26"/>
          <w:szCs w:val="26"/>
          <w:bCs/>
          <w:rFonts w:ascii="Times New Roman" w:hAnsi="Times New Roman" w:eastAsia="Times New Roman" w:cs="Times New Roman"/>
          <w:color w:val="000000" w:themeColor="text1"/>
          <w:lang w:val="ru-RU" w:eastAsia="ru-RU" w:bidi="ar-SA"/>
        </w:rPr>
      </w:pPr>
      <w:r>
        <w:rPr>
          <w:rFonts w:eastAsia="Times New Roman" w:cs="Times New Roman" w:ascii="Times New Roman" w:hAnsi="Times New Roman"/>
          <w:bCs/>
          <w:color w:val="000000" w:themeColor="text1"/>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
          <w:bCs/>
          <w:color w:val="000000" w:themeColor="text1"/>
          <w:sz w:val="26"/>
          <w:szCs w:val="26"/>
          <w:lang w:eastAsia="ru-RU"/>
        </w:rPr>
        <w:t>4. Высвобождение работников и содействие их трудоустройству</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 Работодатель обязуется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4.1. Уведомлять профсоюз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Уведомление должно содержать копии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4.2. Работникам, получившим уведомление об увольнении по п.1 и п. 2 ст. 82 ТК РФ, предоставлять свободное от работы время с сохранением заработной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платы.</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4.3. Трудоустраивать в первоочередном порядке в счет установленной квоты ранее уволенных или подлежащих увольнению из учреждения инвалидов.</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4.4. При сокращении численности штата не допускать увольнение одновременно двух работников из одной семьи.</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4.6. Стороны договорились, что:</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молодые специалисты, имеющие трудовой стаж менее одного года (и другие категории работников).</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4.6.3.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r/>
    </w:p>
    <w:p>
      <w:pPr>
        <w:pStyle w:val="Normal"/>
        <w:shd w:val="clear" w:color="auto" w:themeColor="" w:themeTint="0" w:themeShade="0" w:fill="FFFFFF" w:themeFill="" w:themeFillTint="0" w:themeFillShade="0"/>
        <w:spacing w:lineRule="auto" w:line="240" w:before="0" w:after="0"/>
        <w:jc w:val="both"/>
        <w:rPr>
          <w:sz w:val="26"/>
          <w:sz w:val="26"/>
          <w:szCs w:val="26"/>
          <w:bCs/>
          <w:rFonts w:ascii="Times New Roman" w:hAnsi="Times New Roman" w:eastAsia="Times New Roman" w:cs="Times New Roman"/>
          <w:color w:val="000000" w:themeColor="text1"/>
          <w:lang w:val="ru-RU" w:eastAsia="ru-RU" w:bidi="ar-SA"/>
        </w:rPr>
      </w:pPr>
      <w:r>
        <w:rPr>
          <w:rFonts w:eastAsia="Times New Roman" w:cs="Times New Roman" w:ascii="Times New Roman" w:hAnsi="Times New Roman"/>
          <w:bCs/>
          <w:color w:val="000000" w:themeColor="text1"/>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
          <w:bCs/>
          <w:color w:val="000000" w:themeColor="text1"/>
          <w:sz w:val="26"/>
          <w:szCs w:val="26"/>
          <w:lang w:eastAsia="ru-RU"/>
        </w:rPr>
        <w:t>5. Рабочее время и время отдыха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 Стороны пришли к соглашению о том, что:</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5.1. Рабочее время работников определяется Правилами внутреннего трудового распорядка учреждения (ст. 91 ТК РФ) (приложение №1) утверждаемыми работодателем, а также условиями трудового договора, должностными инструкциями работников и обязанностями, возлагаемыми на них Уставом учреждения.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5.4. Неполное рабочее время - неполный рабочий день или неполная рабочая неделя устанавливаются в следующих случаях (ст. 93 ТК РФ)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по соглашению между работником и работодателем;</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5.5.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5.6.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5.7. Очередность предоставления оплачиваемых отпусков определяется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ежегодно в соответствии с графиком отпусков, утверждаемым работодателем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О времени начала отпуска работник должен быть извещен не позднее, чем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за две недели до его начала.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Продление, перенесение, разделение и отзыв из него производится с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согласия работника в случаях, предусмотренных ст. 124-125ТКРФ. При наличиифинансовых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5.8. Работодатель обязуется: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5.8.1. Предоставлять ежегодный дополнительный оплачиваемый отпуск работникам:</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занятым на работах с вредными и (или) опасными условиями труда в соответствии со ст. 117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5.8.2. Предоставлять работникам дополнительный отпуск без сохранения заработной платы в следующих случаях:</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при рождении ребенка в семье — 5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для сопровождения детей младшего школьного возраста в школу — 3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в связи с переездом на новое место жительства - 5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для проводов детей в армию — 3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в случае свадьбы работника (детей работника) - 5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на похороны близких родственников — 3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работающим пенсионерам по старости - 7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участникам Великой Отечественной войны — 7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прохождением военной службы - 10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работающим инвалидам — 5 дней;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при отсутствии в течение учебного года дней нетрудоспособности — 3 дней (и другие случаи).</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5.8.3. Общим выходным днем являются суббота, воскресенье.</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5.8.4. 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определяемыми учредителем и (или) Уставом учреждения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 xml:space="preserve"> </w:t>
      </w:r>
      <w:r>
        <w:rPr>
          <w:rFonts w:eastAsia="Times New Roman" w:cs="Times New Roman" w:ascii="Times New Roman" w:hAnsi="Times New Roman"/>
          <w:bCs/>
          <w:color w:val="000000" w:themeColor="text1"/>
          <w:sz w:val="26"/>
          <w:szCs w:val="26"/>
          <w:lang w:eastAsia="ru-RU"/>
        </w:rPr>
        <w:t xml:space="preserve">Работодатель обеспечивает педагогическим работникам возможность отдыха </w:t>
      </w:r>
      <w:r/>
    </w:p>
    <w:p>
      <w:pPr>
        <w:pStyle w:val="Normal"/>
        <w:shd w:val="clear" w:color="auto" w:themeColor="" w:themeTint="0" w:themeShade="0" w:fill="FFFFFF" w:themeFill="" w:themeFillTint="0" w:themeFillShade="0"/>
        <w:spacing w:lineRule="auto" w:line="240" w:before="0" w:after="0"/>
        <w:jc w:val="both"/>
        <w:rPr>
          <w:sz w:val="24"/>
          <w:b/>
          <w:sz w:val="24"/>
          <w:b/>
          <w:szCs w:val="24"/>
          <w:bCs/>
          <w:rFonts w:ascii="Times New Roman" w:hAnsi="Times New Roman" w:eastAsia="Times New Roman" w:cs="Times New Roman"/>
          <w:color w:val="000000" w:themeColor="text1"/>
          <w:lang w:eastAsia="ru-RU"/>
        </w:rPr>
      </w:pPr>
      <w:r>
        <w:rPr>
          <w:rFonts w:eastAsia="Times New Roman" w:cs="Times New Roman" w:ascii="Times New Roman" w:hAnsi="Times New Roman"/>
          <w:bCs/>
          <w:color w:val="000000" w:themeColor="text1"/>
          <w:sz w:val="26"/>
          <w:szCs w:val="26"/>
          <w:lang w:eastAsia="ru-RU"/>
        </w:rPr>
        <w:t>и приема пищи в рабочее время одновременно с воспитанниками.</w:t>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Times New Roman"/>
          <w:color w:val="6781B8"/>
          <w:lang w:val="ru-RU" w:eastAsia="ru-RU" w:bidi="ar-SA"/>
        </w:rPr>
      </w:pPr>
      <w:r>
        <w:rPr>
          <w:rFonts w:eastAsia="Times New Roman" w:cs="Times New Roman"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Times New Roman"/>
          <w:color w:val="6781B8"/>
          <w:lang w:val="ru-RU" w:eastAsia="ru-RU" w:bidi="ar-SA"/>
        </w:rPr>
      </w:pPr>
      <w:r>
        <w:rPr>
          <w:rFonts w:eastAsia="Times New Roman" w:cs="Times New Roman"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Times New Roman"/>
          <w:color w:val="6781B8"/>
          <w:lang w:val="ru-RU" w:eastAsia="ru-RU" w:bidi="ar-SA"/>
        </w:rPr>
      </w:pPr>
      <w:r>
        <w:rPr>
          <w:rFonts w:eastAsia="Times New Roman" w:cs="Times New Roman"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b/>
          <w:bCs/>
          <w:sz w:val="26"/>
          <w:szCs w:val="26"/>
          <w:lang w:eastAsia="ru-RU"/>
        </w:rPr>
        <w:t>6. Оплата и нормирование труда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6. Стороны исходят из того, что:</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6.1. Оплата труда работников учреждения осуществляется на основе Единой тарифной сетки по оплате труда работников организаций бюджетной сферы.</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6.2. Ставки заработной платы и должностные оклады работников устанавливаются по разрядам оплаты труда в зависимости от образования и стажа работы либо квалификационной категории, присвоенной по результатам аттестации.</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6.3. Оплата труда медицинских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отраслевым отраслям- по разрядам, предусмотренным для этих категорий работников.</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6.4. Заработная плата исчисляется в соответствии с системой оплаты труда, предусмотренной, Положением об оплате труда и включает в себя: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оплату труда исходя из ставок заработной платы и должностных окладов, установленных в соответствии с разрядами ETC;</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доплаты за выполнение работ, связанных с образовательным процессом и не входящих в круг основных обязанностей работника;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 xml:space="preserve">другие выплаты, предусмотренные действующим законодательством,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6.5. Изменение разрядов оплаты труда и (или) размеров ставок заработной платы (должностных окладов) производится: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при получении образования или восстановлении документов об образовании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со дня представления соответствующего документа;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при присвоении квалификационной категории — со дня вынесения решения аттестационной комиссией;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при присвоении почетного звания — со дня присвоения;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при присуждении ученой степени кандидата наук - со дня вынесения Высшей аттестационной комиссией (ВАК) решения о выдаче диплома;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при присуждении ученой степени доктора наук - со дня присуждения Высшей аттестационной комиссией (ВАК) ученой степени доктора наук. 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6.6.Наполняемость групп, установленная типовым положением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6.7. Работодатель обязуется: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6.7.1.Возместить работникам материальный ущерб, причиненный в результате незаконного лишения их возможности трудится в случае приостановки работы в порядке, придусмотренном ст. 142 ТК РФ, в размере среднего заработка (ст.234 ТК РФ)</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6.7.2.Сохранять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соглашения по вине работодателя или органов власти, заработную плату в полном размере.</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6.8. Ответственность за своевременность и правильность определения </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размеров выплаты заработной платы работникам несет руководитель  МБДОУ.</w:t>
      </w:r>
      <w:r/>
    </w:p>
    <w:p>
      <w:pPr>
        <w:pStyle w:val="Normal"/>
        <w:shd w:val="clear" w:color="auto" w:themeColor="" w:themeTint="0" w:themeShade="0" w:fill="FFFFFF" w:themeFill="" w:themeFillTint="0" w:themeFillShade="0"/>
        <w:spacing w:lineRule="auto" w:line="240" w:before="0" w:after="0"/>
        <w:jc w:val="center"/>
        <w:rPr>
          <w:sz w:val="26"/>
          <w:sz w:val="26"/>
          <w:szCs w:val="26"/>
          <w:bCs/>
          <w:rFonts w:ascii="Times New Roman" w:hAnsi="Times New Roman" w:eastAsia="Times New Roman" w:cs="Times New Roman"/>
          <w:color w:val="00000A"/>
          <w:lang w:val="ru-RU" w:eastAsia="ru-RU" w:bidi="ar-SA"/>
        </w:rPr>
      </w:pPr>
      <w:r>
        <w:rPr>
          <w:rFonts w:eastAsia="Times New Roman" w:cs="Times New Roman" w:ascii="Times New Roman" w:hAnsi="Times New Roman"/>
          <w:bCs/>
          <w:sz w:val="26"/>
          <w:szCs w:val="26"/>
          <w:lang w:eastAsia="ru-RU"/>
        </w:rPr>
      </w:r>
      <w:r/>
    </w:p>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b/>
          <w:bCs/>
          <w:sz w:val="26"/>
          <w:szCs w:val="26"/>
          <w:lang w:eastAsia="ru-RU"/>
        </w:rPr>
        <w:t>7. Гарантии и компенсации</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7. Стороны договорились, что работодатель:</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7.1.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r/>
    </w:p>
    <w:p>
      <w:pPr>
        <w:pStyle w:val="Normal"/>
        <w:shd w:val="clear" w:color="auto" w:themeColor="" w:themeTint="0" w:themeShade="0" w:fill="FFFFFF" w:themeFill="" w:themeFillTint="0" w:themeFillShade="0"/>
        <w:spacing w:lineRule="auto" w:line="240" w:before="0" w:after="0"/>
        <w:jc w:val="center"/>
        <w:rPr>
          <w:sz w:val="26"/>
          <w:b/>
          <w:sz w:val="26"/>
          <w:b/>
          <w:szCs w:val="26"/>
          <w:bCs/>
          <w:rFonts w:ascii="Times New Roman" w:hAnsi="Times New Roman" w:eastAsia="Times New Roman" w:cs="Times New Roman"/>
          <w:color w:val="00000A"/>
          <w:lang w:val="en-US" w:eastAsia="ru-RU" w:bidi="ar-SA"/>
        </w:rPr>
      </w:pPr>
      <w:r>
        <w:rPr>
          <w:rFonts w:eastAsia="Times New Roman" w:cs="Times New Roman" w:ascii="Times New Roman" w:hAnsi="Times New Roman"/>
          <w:b/>
          <w:bCs/>
          <w:sz w:val="26"/>
          <w:szCs w:val="26"/>
          <w:lang w:val="en-US" w:eastAsia="ru-RU"/>
        </w:rPr>
      </w:r>
      <w:r/>
    </w:p>
    <w:p>
      <w:pPr>
        <w:pStyle w:val="Normal"/>
        <w:shd w:val="clear" w:color="auto" w:themeColor="" w:themeTint="0" w:themeShade="0" w:fill="FFFFFF" w:themeFill="" w:themeFillTint="0" w:themeFillShade="0"/>
        <w:spacing w:lineRule="auto" w:line="240" w:before="0" w:after="0"/>
        <w:jc w:val="center"/>
        <w:rPr>
          <w:sz w:val="26"/>
          <w:b/>
          <w:sz w:val="26"/>
          <w:b/>
          <w:szCs w:val="26"/>
          <w:bCs/>
          <w:rFonts w:ascii="Times New Roman" w:hAnsi="Times New Roman" w:eastAsia="Times New Roman" w:cs="Times New Roman"/>
          <w:color w:val="00000A"/>
          <w:lang w:val="en-US" w:eastAsia="ru-RU" w:bidi="ar-SA"/>
        </w:rPr>
      </w:pPr>
      <w:r>
        <w:rPr>
          <w:rFonts w:eastAsia="Times New Roman" w:cs="Times New Roman" w:ascii="Times New Roman" w:hAnsi="Times New Roman"/>
          <w:b/>
          <w:bCs/>
          <w:sz w:val="26"/>
          <w:szCs w:val="26"/>
          <w:lang w:val="en-US" w:eastAsia="ru-RU"/>
        </w:rPr>
      </w:r>
      <w:r/>
    </w:p>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b/>
          <w:bCs/>
          <w:sz w:val="26"/>
          <w:szCs w:val="26"/>
          <w:lang w:eastAsia="ru-RU"/>
        </w:rPr>
        <w:t>8. Охрана труда и здоровья</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lang w:eastAsia="ru-RU"/>
        </w:rPr>
      </w:pP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lang w:eastAsia="ru-RU"/>
        </w:rPr>
        <w:t>Работодатель обязуется:</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lang w:eastAsia="ru-RU"/>
        </w:rPr>
      </w:pPr>
      <w:r>
        <w:rPr>
          <w:rFonts w:eastAsia="Times New Roman" w:cs="Times New Roman" w:ascii="Times New Roman" w:hAnsi="Times New Roman"/>
          <w:sz w:val="26"/>
          <w:szCs w:val="26"/>
          <w:lang w:eastAsia="ru-RU"/>
        </w:rPr>
        <w:t>8.1.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у работников (ст. 219 ТК РФ).</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lang w:eastAsia="ru-RU"/>
        </w:rPr>
      </w:pPr>
      <w:r>
        <w:rPr>
          <w:rFonts w:eastAsia="Times New Roman" w:cs="Times New Roman" w:ascii="Times New Roman" w:hAnsi="Times New Roman"/>
          <w:sz w:val="26"/>
          <w:szCs w:val="26"/>
          <w:lang w:eastAsia="ru-RU"/>
        </w:rPr>
        <w:t>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 сроком их выполнения, ответственных должностных лиц.</w:t>
      </w:r>
      <w:r/>
    </w:p>
    <w:p>
      <w:pPr>
        <w:pStyle w:val="Normal"/>
        <w:shd w:val="clear" w:color="auto" w:themeColor="" w:themeTint="0" w:themeShade="0" w:fill="FFFFFF" w:themeFill="" w:themeFillTint="0" w:themeFillShade="0"/>
        <w:spacing w:lineRule="atLeast" w:line="312"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8.2..      Провести в учреждении аттестацию рабочих мест и по её результатам осуществлять работу по охране и безопасности труда в порядке и в сроки, установленные с учётом мнения профсоюза, с последующей сертификацией.</w:t>
      </w:r>
      <w:r/>
    </w:p>
    <w:p>
      <w:pPr>
        <w:pStyle w:val="Normal"/>
        <w:shd w:val="clear" w:color="auto" w:themeColor="" w:themeTint="0" w:themeShade="0" w:fill="FFFFFF" w:themeFill="" w:themeFillTint="0" w:themeFillShade="0"/>
        <w:spacing w:lineRule="atLeast" w:line="312"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С обязательным включением в состав аттестационной комиссии представителя профкома учреждения и комиссии по охране труда.</w:t>
      </w:r>
      <w:r/>
    </w:p>
    <w:p>
      <w:pPr>
        <w:pStyle w:val="Normal"/>
        <w:shd w:val="clear" w:color="auto" w:themeColor="" w:themeTint="0" w:themeShade="0" w:fill="FFFFFF" w:themeFill="" w:themeFillTint="0" w:themeFillShade="0"/>
        <w:spacing w:lineRule="atLeast" w:line="312"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8.3.      Проводить с работниками, вновь принятыми на работу, а также переведёнными на другую должность обучение и первичный инструктаж по охране труда, сохранности жизни и здоровья детей, безопасным методам и приёмам выполнения работ, оказанию первой помощи пострадавшим. </w:t>
      </w:r>
      <w:r/>
    </w:p>
    <w:p>
      <w:pPr>
        <w:pStyle w:val="Normal"/>
        <w:shd w:val="clear" w:color="auto" w:themeColor="" w:themeTint="0" w:themeShade="0" w:fill="FFFFFF" w:themeFill="" w:themeFillTint="0" w:themeFillShade="0"/>
        <w:spacing w:lineRule="atLeast" w:line="312"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Организовать периодические инструктажи по охране труда для всех работников учреждения в сроки, определённые государственными нормативными требованиями охраны труда.</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lang w:eastAsia="ru-RU"/>
        </w:rPr>
      </w:pPr>
      <w:r>
        <w:rPr>
          <w:rFonts w:eastAsia="Times New Roman" w:cs="Times New Roman" w:ascii="Times New Roman" w:hAnsi="Times New Roman"/>
          <w:sz w:val="26"/>
          <w:szCs w:val="26"/>
          <w:lang w:eastAsia="ru-RU"/>
        </w:rPr>
        <w:t>8.4. Обеспечить наличие нормативных справочных материалов по охране труда, правил, инструкций, журналов инструктажа и других материалов за счет учреждения.</w:t>
      </w:r>
      <w:r/>
    </w:p>
    <w:p>
      <w:pPr>
        <w:pStyle w:val="Normal"/>
        <w:shd w:val="clear" w:color="auto" w:themeColor="" w:themeTint="0" w:themeShade="0" w:fill="FFFFFF" w:themeFill="" w:themeFillTint="0" w:themeFillShade="0"/>
        <w:spacing w:lineRule="atLeast" w:line="312" w:before="0" w:after="0"/>
        <w:jc w:val="both"/>
        <w:rPr>
          <w:sz w:val="24"/>
          <w:sz w:val="24"/>
          <w:szCs w:val="24"/>
          <w:rFonts w:ascii="Times New Roman CYR" w:hAnsi="Times New Roman CYR" w:eastAsia="Times New Roman" w:cs="Times New Roman CYR"/>
          <w:lang w:eastAsia="ru-RU"/>
        </w:rPr>
      </w:pPr>
      <w:r>
        <w:rPr>
          <w:rFonts w:eastAsia="Times New Roman" w:cs="Times New Roman" w:ascii="Times New Roman" w:hAnsi="Times New Roman"/>
          <w:sz w:val="26"/>
          <w:szCs w:val="26"/>
          <w:lang w:eastAsia="ru-RU"/>
        </w:rPr>
        <w:t>8.5.</w:t>
      </w:r>
      <w:r>
        <w:rPr>
          <w:rFonts w:eastAsia="Times New Roman" w:cs="Times New Roman CYR" w:ascii="Times New Roman" w:hAnsi="Times New Roman"/>
          <w:sz w:val="26"/>
          <w:szCs w:val="26"/>
          <w:lang w:eastAsia="ru-RU"/>
        </w:rPr>
        <w:t xml:space="preserve"> Сохранять за работником место работы, должность и средний заработок на время приостановки работ в 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CYR" w:ascii="Times New Roman" w:hAnsi="Times New Roman"/>
          <w:sz w:val="26"/>
          <w:szCs w:val="26"/>
          <w:lang w:eastAsia="ru-RU"/>
        </w:rPr>
        <w:t>8.6.</w:t>
      </w:r>
      <w:r>
        <w:rPr>
          <w:rFonts w:eastAsia="Times New Roman" w:cs="Times New Roman" w:ascii="Times New Roman" w:hAnsi="Times New Roman"/>
          <w:bCs/>
          <w:sz w:val="26"/>
          <w:szCs w:val="26"/>
          <w:lang w:eastAsia="ru-RU"/>
        </w:rPr>
        <w:t xml:space="preserve"> .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8.7. Создать в учреждении комиссию по охране труда в состав которой должны входить члены профсоюза.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8.8.Возмещать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8.9. Оказывать содействие техническим инспекторам труда Профсоюза работников народного образования и науки РФ, членам комиссии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8.10. По решению комиссии по социальному страхованию приобретать путевки на лечение и отдых.</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lang w:eastAsia="ru-RU"/>
        </w:rPr>
      </w:pPr>
      <w:r>
        <w:rPr>
          <w:rFonts w:eastAsia="Times New Roman" w:cs="Times New Roman CYR" w:ascii="Times New Roman" w:hAnsi="Times New Roman"/>
          <w:sz w:val="26"/>
          <w:szCs w:val="26"/>
          <w:lang w:eastAsia="ru-RU"/>
        </w:rPr>
        <w:t>8.11. Профсоюзный комитет обязуется:</w:t>
      </w:r>
      <w:r/>
    </w:p>
    <w:p>
      <w:pPr>
        <w:pStyle w:val="Normal"/>
        <w:shd w:val="clear" w:color="auto" w:themeColor="" w:themeTint="0" w:themeShade="0" w:fill="FFFFFF" w:themeFill="" w:themeFillTint="0" w:themeFillShade="0"/>
        <w:spacing w:lineRule="auto" w:line="240" w:before="0" w:after="0"/>
        <w:jc w:val="both"/>
        <w:rPr>
          <w:sz w:val="17"/>
          <w:sz w:val="17"/>
          <w:szCs w:val="17"/>
          <w:rFonts w:ascii="Verdana" w:hAnsi="Verdana"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CYR" w:ascii="Times New Roman" w:hAnsi="Times New Roman"/>
          <w:sz w:val="26"/>
          <w:szCs w:val="26"/>
          <w:lang w:eastAsia="ru-RU"/>
        </w:rPr>
        <w:t>организовать физкультурно-оздоровительные мероприятия для членов профсоюза и других работников ДОУ;</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CYR" w:hAnsi="Times New Roman CYR" w:eastAsia="Times New Roman" w:cs="Times New Roman CYR"/>
          <w:color w:val="444444"/>
          <w:lang w:eastAsia="ru-RU"/>
        </w:rPr>
      </w:pPr>
      <w:r>
        <w:rPr>
          <w:rFonts w:eastAsia="Times New Roman" w:cs="Times New Roman" w:ascii="Times New Roman" w:hAnsi="Times New Roman"/>
          <w:sz w:val="26"/>
          <w:szCs w:val="26"/>
          <w:lang w:eastAsia="ru-RU"/>
        </w:rPr>
        <w:t xml:space="preserve">- </w:t>
      </w:r>
      <w:r>
        <w:rPr>
          <w:rFonts w:eastAsia="Times New Roman" w:cs="Times New Roman CYR" w:ascii="Times New Roman" w:hAnsi="Times New Roman"/>
          <w:sz w:val="26"/>
          <w:szCs w:val="26"/>
          <w:lang w:eastAsia="ru-RU"/>
        </w:rPr>
        <w:t>проводить работу по оздоровлению детей работников</w:t>
      </w:r>
      <w:r>
        <w:rPr>
          <w:rFonts w:eastAsia="Times New Roman" w:cs="Times New Roman CYR" w:ascii="Times New Roman" w:hAnsi="Times New Roman"/>
          <w:color w:val="444444"/>
          <w:sz w:val="26"/>
          <w:szCs w:val="26"/>
          <w:lang w:eastAsia="ru-RU"/>
        </w:rPr>
        <w:t xml:space="preserve"> ДОУ;</w:t>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CYR"/>
          <w:color w:val="444444"/>
          <w:lang w:val="ru-RU" w:eastAsia="ru-RU" w:bidi="ar-SA"/>
        </w:rPr>
      </w:pPr>
      <w:r>
        <w:rPr>
          <w:rFonts w:eastAsia="Times New Roman" w:cs="Times New Roman CYR" w:ascii="Times New Roman" w:hAnsi="Times New Roman"/>
          <w:color w:val="444444"/>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CYR"/>
          <w:color w:val="444444"/>
          <w:lang w:val="ru-RU" w:eastAsia="ru-RU" w:bidi="ar-SA"/>
        </w:rPr>
      </w:pPr>
      <w:r>
        <w:rPr>
          <w:rFonts w:eastAsia="Times New Roman" w:cs="Times New Roman CYR" w:ascii="Times New Roman" w:hAnsi="Times New Roman"/>
          <w:color w:val="444444"/>
          <w:sz w:val="26"/>
          <w:szCs w:val="26"/>
          <w:lang w:eastAsia="ru-RU"/>
        </w:rPr>
      </w:r>
      <w:r/>
    </w:p>
    <w:p>
      <w:pPr>
        <w:pStyle w:val="Normal"/>
        <w:shd w:val="clear" w:color="auto" w:themeColor="" w:themeTint="0" w:themeShade="0" w:fill="FFFFFF" w:themeFill="" w:themeFillTint="0" w:themeFillShade="0"/>
        <w:spacing w:lineRule="atLeast" w:line="312" w:before="0" w:after="0"/>
        <w:jc w:val="center"/>
      </w:pPr>
      <w:r>
        <w:rPr>
          <w:rFonts w:eastAsia="Times New Roman" w:cs="Times New Roman" w:ascii="Times New Roman" w:hAnsi="Times New Roman"/>
          <w:b/>
          <w:bCs/>
          <w:color w:val="000000"/>
          <w:sz w:val="26"/>
          <w:szCs w:val="26"/>
          <w:lang w:eastAsia="ru-RU"/>
        </w:rPr>
        <w:t>9. Гарантии профсоюзной деятельности</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color w:val="333333"/>
          <w:lang w:eastAsia="ru-RU"/>
        </w:rPr>
      </w:pPr>
      <w:r>
        <w:rPr>
          <w:rFonts w:eastAsia="Times New Roman" w:cs="Times New Roman" w:ascii="Times New Roman" w:hAnsi="Times New Roman"/>
          <w:color w:val="000000"/>
          <w:sz w:val="26"/>
          <w:szCs w:val="26"/>
          <w:lang w:eastAsia="ru-RU"/>
        </w:rPr>
        <w:t>9.1.            Стороны договорились, что:</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color w:val="333333"/>
          <w:lang w:eastAsia="ru-RU"/>
        </w:rPr>
      </w:pPr>
      <w:r>
        <w:rPr>
          <w:rFonts w:eastAsia="Times New Roman" w:cs="Times New Roman" w:ascii="Times New Roman" w:hAnsi="Times New Roman"/>
          <w:color w:val="000000"/>
          <w:sz w:val="26"/>
          <w:szCs w:val="26"/>
          <w:lang w:eastAsia="ru-RU"/>
        </w:rPr>
        <w:t>9.2.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color w:val="333333"/>
          <w:lang w:eastAsia="ru-RU"/>
        </w:rPr>
      </w:pPr>
      <w:r>
        <w:rPr>
          <w:rFonts w:eastAsia="Times New Roman" w:cs="Times New Roman" w:ascii="Times New Roman" w:hAnsi="Times New Roman"/>
          <w:color w:val="000000"/>
          <w:sz w:val="26"/>
          <w:szCs w:val="26"/>
          <w:lang w:eastAsia="ru-RU"/>
        </w:rPr>
        <w:t>9.3.      Профсоюз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(ст.370 ТК РФ, ст. 11 ФЗ «О профессиональных союзах, их правах и гарантиях деятельности»).</w:t>
      </w:r>
      <w:r/>
    </w:p>
    <w:p>
      <w:pPr>
        <w:pStyle w:val="Normal"/>
        <w:shd w:val="clear" w:color="auto" w:themeColor="" w:themeTint="0" w:themeShade="0" w:fill="FFFFFF" w:themeFill="" w:themeFillTint="0" w:themeFillShade="0"/>
        <w:spacing w:lineRule="atLeast" w:line="312" w:before="0" w:after="0"/>
        <w:jc w:val="both"/>
        <w:rPr>
          <w:sz w:val="18"/>
          <w:sz w:val="18"/>
          <w:szCs w:val="18"/>
          <w:rFonts w:ascii="Arial" w:hAnsi="Arial" w:eastAsia="Times New Roman" w:cs="Arial"/>
          <w:color w:val="333333"/>
          <w:lang w:eastAsia="ru-RU"/>
        </w:rPr>
      </w:pPr>
      <w:r>
        <w:rPr>
          <w:rFonts w:eastAsia="Times New Roman" w:cs="Times New Roman" w:ascii="Times New Roman" w:hAnsi="Times New Roman"/>
          <w:color w:val="000000"/>
          <w:sz w:val="26"/>
          <w:szCs w:val="26"/>
          <w:lang w:eastAsia="ru-RU"/>
        </w:rPr>
        <w:t>9.4.      Работодатель принимает решение с учётом мнения (по согласованию) профсоюза в случаях, предусмотренных законодательством и настоящим коллективным договором.</w:t>
      </w:r>
      <w:r/>
    </w:p>
    <w:p>
      <w:pPr>
        <w:pStyle w:val="Normal"/>
        <w:widowControl/>
        <w:tabs>
          <w:tab w:val="left" w:pos="1365" w:leader="none"/>
        </w:tabs>
        <w:suppressAutoHyphens w:val="true"/>
        <w:bidi w:val="0"/>
        <w:spacing w:lineRule="auto" w:line="276" w:before="0" w:after="0"/>
        <w:ind w:left="0" w:right="57" w:hanging="0"/>
        <w:jc w:val="both"/>
      </w:pPr>
      <w:r>
        <w:rPr>
          <w:rFonts w:ascii="Times New Roman" w:hAnsi="Times New Roman"/>
          <w:sz w:val="26"/>
          <w:szCs w:val="26"/>
          <w:lang w:val="en-US"/>
        </w:rPr>
        <w:t xml:space="preserve">  </w:t>
      </w:r>
      <w:r>
        <w:rPr>
          <w:rFonts w:ascii="Times New Roman" w:hAnsi="Times New Roman"/>
          <w:sz w:val="26"/>
          <w:szCs w:val="26"/>
        </w:rPr>
        <w:t xml:space="preserve">9.5. Увольнение работника, являющегося членом профсоюза, по пункту 2, пункта 3 и </w:t>
      </w:r>
      <w:r>
        <w:rPr>
          <w:rFonts w:ascii="Times New Roman" w:hAnsi="Times New Roman"/>
          <w:sz w:val="26"/>
          <w:szCs w:val="26"/>
          <w:lang w:val="en-US"/>
        </w:rPr>
        <w:t xml:space="preserve">    </w:t>
      </w:r>
      <w:r>
        <w:rPr>
          <w:rFonts w:ascii="Times New Roman" w:hAnsi="Times New Roman"/>
          <w:sz w:val="26"/>
          <w:szCs w:val="26"/>
        </w:rPr>
        <w:t>пункту 5 статьи 81 ТК РФ производится с учетом мотивированного мнения профкома.</w:t>
      </w:r>
      <w:r/>
    </w:p>
    <w:p>
      <w:pPr>
        <w:pStyle w:val="Normal"/>
        <w:widowControl/>
        <w:tabs>
          <w:tab w:val="left" w:pos="1365" w:leader="none"/>
        </w:tabs>
        <w:suppressAutoHyphens w:val="true"/>
        <w:bidi w:val="0"/>
        <w:spacing w:lineRule="auto" w:line="276" w:before="0" w:after="0"/>
        <w:ind w:left="0" w:right="57" w:hanging="0"/>
        <w:jc w:val="both"/>
      </w:pPr>
      <w:r>
        <w:rPr>
          <w:rFonts w:ascii="Times New Roman" w:hAnsi="Times New Roman"/>
          <w:b w:val="false"/>
          <w:bCs w:val="false"/>
          <w:sz w:val="26"/>
          <w:szCs w:val="26"/>
        </w:rPr>
        <w:t>9.6.</w:t>
      </w:r>
      <w:r>
        <w:rPr>
          <w:rFonts w:ascii="Times New Roman" w:hAnsi="Times New Roman"/>
          <w:sz w:val="26"/>
          <w:szCs w:val="26"/>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r/>
    </w:p>
    <w:p>
      <w:pPr>
        <w:pStyle w:val="Normal"/>
        <w:tabs>
          <w:tab w:val="left" w:pos="1365" w:leader="none"/>
        </w:tabs>
        <w:spacing w:before="0" w:after="0"/>
        <w:ind w:left="-180" w:right="44" w:firstLine="546"/>
        <w:jc w:val="both"/>
        <w:rPr>
          <w:sz w:val="24"/>
          <w:b/>
          <w:sz w:val="24"/>
          <w:b/>
          <w:szCs w:val="24"/>
        </w:rPr>
      </w:pPr>
      <w:r>
        <w:rPr>
          <w:rFonts w:ascii="Times New Roman" w:hAnsi="Times New Roman"/>
          <w:sz w:val="26"/>
          <w:szCs w:val="26"/>
        </w:rPr>
        <w:t xml:space="preserve">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w:t>
      </w:r>
      <w:r/>
    </w:p>
    <w:p>
      <w:pPr>
        <w:pStyle w:val="Normal"/>
        <w:tabs>
          <w:tab w:val="left" w:pos="1365" w:leader="none"/>
        </w:tabs>
        <w:spacing w:before="0" w:after="0"/>
        <w:ind w:left="-180" w:right="44" w:hanging="0"/>
        <w:jc w:val="both"/>
        <w:rPr>
          <w:sz w:val="24"/>
          <w:sz w:val="24"/>
          <w:szCs w:val="24"/>
        </w:rPr>
      </w:pPr>
      <w:r>
        <w:rPr>
          <w:rFonts w:ascii="Times New Roman" w:hAnsi="Times New Roman"/>
          <w:b w:val="false"/>
          <w:bCs w:val="false"/>
          <w:sz w:val="26"/>
          <w:szCs w:val="26"/>
        </w:rPr>
        <w:t xml:space="preserve">9.7. </w:t>
      </w:r>
      <w:r>
        <w:rPr>
          <w:rFonts w:ascii="Times New Roman" w:hAnsi="Times New Roman"/>
          <w:sz w:val="26"/>
          <w:szCs w:val="26"/>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на семинарах, совещаниях и других мероприятиях.</w:t>
      </w:r>
      <w:r/>
    </w:p>
    <w:p>
      <w:pPr>
        <w:pStyle w:val="Normal"/>
        <w:tabs>
          <w:tab w:val="left" w:pos="1365" w:leader="none"/>
        </w:tabs>
        <w:spacing w:before="57" w:after="0"/>
        <w:ind w:left="0" w:right="0" w:hanging="0"/>
        <w:jc w:val="both"/>
        <w:rPr>
          <w:sz w:val="24"/>
          <w:b/>
          <w:sz w:val="24"/>
          <w:b/>
          <w:szCs w:val="24"/>
        </w:rPr>
      </w:pPr>
      <w:r>
        <w:rPr>
          <w:rFonts w:ascii="Times New Roman" w:hAnsi="Times New Roman"/>
          <w:b w:val="false"/>
          <w:bCs w:val="false"/>
          <w:sz w:val="26"/>
          <w:szCs w:val="26"/>
        </w:rPr>
        <w:t xml:space="preserve">9.8. </w:t>
      </w:r>
      <w:r>
        <w:rPr>
          <w:rFonts w:ascii="Times New Roman" w:hAnsi="Times New Roman"/>
          <w:sz w:val="26"/>
          <w:szCs w:val="26"/>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r/>
    </w:p>
    <w:p>
      <w:pPr>
        <w:pStyle w:val="Normal"/>
        <w:tabs>
          <w:tab w:val="left" w:pos="1365" w:leader="none"/>
        </w:tabs>
        <w:spacing w:before="57" w:after="0"/>
        <w:ind w:left="0" w:right="0" w:hanging="0"/>
        <w:jc w:val="both"/>
        <w:rPr>
          <w:sz w:val="24"/>
          <w:b/>
          <w:sz w:val="24"/>
          <w:b/>
          <w:szCs w:val="24"/>
        </w:rPr>
      </w:pPr>
      <w:r>
        <w:rPr>
          <w:rFonts w:ascii="Times New Roman" w:hAnsi="Times New Roman"/>
          <w:sz w:val="26"/>
          <w:szCs w:val="26"/>
        </w:rPr>
        <w:t>Председатель, его заместители и члены профкома могут быть уволены по инициативе работодателя в соответствии с пунктами 2, 5, 6 подпунктами «а», «б», «г», «д», пунктом 11 ст.81 ТК РФ</w:t>
      </w:r>
      <w:r>
        <w:rPr>
          <w:rFonts w:ascii="Times New Roman" w:hAnsi="Times New Roman"/>
          <w:sz w:val="26"/>
          <w:szCs w:val="26"/>
          <w:vertAlign w:val="superscript"/>
        </w:rPr>
        <w:t xml:space="preserve"> </w:t>
      </w:r>
      <w:r>
        <w:rPr>
          <w:rFonts w:ascii="Times New Roman" w:hAnsi="Times New Roman"/>
          <w:sz w:val="26"/>
          <w:szCs w:val="26"/>
        </w:rPr>
        <w:t xml:space="preserve">с соблюдением общего порядка увольнения и только с предварительного согласия вышестоящего выборного профсоюзного органа (ст.374, 376 ТК РФ).      </w:t>
      </w:r>
      <w:r/>
    </w:p>
    <w:p>
      <w:pPr>
        <w:pStyle w:val="Normal"/>
        <w:tabs>
          <w:tab w:val="left" w:pos="1365" w:leader="none"/>
        </w:tabs>
        <w:spacing w:before="0" w:after="0"/>
        <w:ind w:left="0" w:right="0" w:hanging="0"/>
        <w:jc w:val="both"/>
        <w:rPr>
          <w:sz w:val="24"/>
          <w:sz w:val="24"/>
          <w:szCs w:val="24"/>
        </w:rPr>
      </w:pPr>
      <w:r>
        <w:rPr>
          <w:rFonts w:ascii="Times New Roman" w:hAnsi="Times New Roman"/>
          <w:sz w:val="26"/>
          <w:szCs w:val="26"/>
        </w:rPr>
        <w:t>9.9. Работодатель  предоставляет профкому необходимую информацию по любым вопросам труда и социально-экономического развития ДОУ.</w:t>
      </w:r>
      <w:r/>
    </w:p>
    <w:p>
      <w:pPr>
        <w:pStyle w:val="Normal"/>
        <w:tabs>
          <w:tab w:val="left" w:pos="1365" w:leader="none"/>
        </w:tabs>
        <w:spacing w:before="0" w:after="0"/>
        <w:ind w:left="0" w:right="0" w:hanging="0"/>
        <w:jc w:val="both"/>
        <w:rPr>
          <w:sz w:val="24"/>
          <w:sz w:val="24"/>
          <w:szCs w:val="24"/>
        </w:rPr>
      </w:pPr>
      <w:r>
        <w:rPr>
          <w:rFonts w:ascii="Times New Roman" w:hAnsi="Times New Roman"/>
          <w:sz w:val="26"/>
          <w:szCs w:val="26"/>
        </w:rPr>
        <w:t>9.10 Члены профкома включаются в состав комиссий ДОУ по  аттестации рабочих мест, охране труда, социальному страхованию и других</w:t>
      </w:r>
      <w:r/>
    </w:p>
    <w:p>
      <w:pPr>
        <w:pStyle w:val="Normal"/>
        <w:tabs>
          <w:tab w:val="left" w:pos="1365" w:leader="none"/>
        </w:tabs>
        <w:spacing w:before="0" w:after="0"/>
        <w:ind w:left="0" w:right="0" w:hanging="0"/>
        <w:jc w:val="both"/>
        <w:rPr>
          <w:sz w:val="24"/>
          <w:sz w:val="24"/>
          <w:szCs w:val="24"/>
        </w:rPr>
      </w:pPr>
      <w:r>
        <w:rPr>
          <w:rFonts w:ascii="Times New Roman" w:hAnsi="Times New Roman"/>
          <w:sz w:val="26"/>
          <w:szCs w:val="26"/>
        </w:rPr>
        <w:t>9.11. Работодатель с учетом мнения  профкома рассматривает следующие вопросы:</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-расторжение трудового договора с работниками, являющимися членами профсоюза, по инициативе работодателя (ст.82, 374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-привлечение к сверхурочным работам (ст.99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-разделение рабочего времени на части (ст.105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-запрещение работы в выходные и нерабочие праздничные дни (ст.113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-очередность предоставления отпусков (ст.123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-применение систем нормирования труда (ст.159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-массовые увольнения (ст.180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 утверждение Правил внутреннего трудового распорядка (ст.190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-создание комиссий по охране труда (ст.218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-составление графиков сменности (ст.103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-установление размеров повышенной заработной платы за особые условия труда (ст.147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-применение и снятие дисциплинарного взыскания до истечения 1 года со дня его применения (ст.193, 194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 </w:t>
      </w:r>
      <w:r/>
    </w:p>
    <w:p>
      <w:pPr>
        <w:pStyle w:val="Normal"/>
        <w:tabs>
          <w:tab w:val="left" w:pos="1092" w:leader="none"/>
          <w:tab w:val="left" w:pos="1365" w:leader="none"/>
        </w:tabs>
        <w:suppressAutoHyphens w:val="true"/>
        <w:spacing w:lineRule="auto" w:line="240" w:before="0" w:after="0"/>
        <w:ind w:right="44" w:hanging="0"/>
        <w:jc w:val="both"/>
        <w:rPr>
          <w:sz w:val="24"/>
          <w:sz w:val="24"/>
          <w:szCs w:val="24"/>
        </w:rPr>
      </w:pPr>
      <w:r>
        <w:rPr>
          <w:rFonts w:ascii="Times New Roman" w:hAnsi="Times New Roman"/>
          <w:sz w:val="26"/>
          <w:szCs w:val="26"/>
        </w:rPr>
        <w:t xml:space="preserve">-установление сроков выплаты заработной платы работникам (ст.136 ТК РФ) и другие вопросы.                        </w:t>
      </w:r>
      <w:r/>
    </w:p>
    <w:p>
      <w:pPr>
        <w:pStyle w:val="Normal"/>
        <w:tabs>
          <w:tab w:val="left" w:pos="1092" w:leader="none"/>
          <w:tab w:val="left" w:pos="1365" w:leader="none"/>
        </w:tabs>
        <w:suppressAutoHyphens w:val="true"/>
        <w:spacing w:lineRule="auto" w:line="240" w:before="0" w:after="0"/>
        <w:ind w:right="44" w:hanging="0"/>
        <w:jc w:val="both"/>
        <w:rPr>
          <w:sz w:val="26"/>
          <w:sz w:val="26"/>
          <w:szCs w:val="26"/>
          <w:rFonts w:ascii="Times New Roman" w:hAnsi="Times New Roman" w:eastAsia="Calibri" w:cs="" w:cstheme="minorBidi" w:eastAsiaTheme="minorHAnsi"/>
          <w:color w:val="00000A"/>
          <w:lang w:val="ru-RU" w:eastAsia="en-US" w:bidi="ar-SA"/>
        </w:rPr>
      </w:pPr>
      <w:r>
        <w:rPr>
          <w:rFonts w:ascii="Times New Roman" w:hAnsi="Times New Roman"/>
          <w:sz w:val="26"/>
          <w:szCs w:val="26"/>
        </w:rPr>
      </w:r>
      <w:r/>
    </w:p>
    <w:p>
      <w:pPr>
        <w:pStyle w:val="Normal"/>
        <w:tabs>
          <w:tab w:val="left" w:pos="1092" w:leader="none"/>
          <w:tab w:val="left" w:pos="1365" w:leader="none"/>
        </w:tabs>
        <w:suppressAutoHyphens w:val="true"/>
        <w:spacing w:lineRule="auto" w:line="240" w:before="0" w:after="0"/>
        <w:ind w:right="44" w:hanging="0"/>
        <w:jc w:val="both"/>
        <w:rPr>
          <w:sz w:val="26"/>
          <w:sz w:val="26"/>
          <w:szCs w:val="26"/>
          <w:rFonts w:ascii="Times New Roman" w:hAnsi="Times New Roman" w:eastAsia="Calibri" w:cs="" w:cstheme="minorBidi" w:eastAsiaTheme="minorHAnsi"/>
          <w:color w:val="00000A"/>
          <w:lang w:val="ru-RU" w:eastAsia="en-US" w:bidi="ar-SA"/>
        </w:rPr>
      </w:pPr>
      <w:r>
        <w:rPr>
          <w:rFonts w:ascii="Times New Roman" w:hAnsi="Times New Roman"/>
          <w:sz w:val="26"/>
          <w:szCs w:val="26"/>
        </w:rPr>
      </w:r>
      <w:r/>
    </w:p>
    <w:p>
      <w:pPr>
        <w:pStyle w:val="Normal"/>
        <w:tabs>
          <w:tab w:val="left" w:pos="1092" w:leader="none"/>
          <w:tab w:val="left" w:pos="1365" w:leader="none"/>
        </w:tabs>
        <w:suppressAutoHyphens w:val="true"/>
        <w:spacing w:lineRule="auto" w:line="240" w:before="0" w:after="0"/>
        <w:ind w:right="44" w:hanging="0"/>
        <w:jc w:val="center"/>
        <w:rPr>
          <w:sz w:val="24"/>
          <w:b/>
          <w:sz w:val="24"/>
          <w:b/>
          <w:szCs w:val="24"/>
          <w:lang w:val="en-US"/>
        </w:rPr>
      </w:pPr>
      <w:r>
        <w:rPr>
          <w:rFonts w:ascii="Times New Roman" w:hAnsi="Times New Roman"/>
          <w:b/>
          <w:sz w:val="26"/>
          <w:szCs w:val="26"/>
        </w:rPr>
        <w:t>10. Обязательства профкома</w:t>
      </w:r>
      <w:r/>
    </w:p>
    <w:p>
      <w:pPr>
        <w:pStyle w:val="NormalWeb"/>
        <w:shd w:val="clear" w:color="auto" w:themeColor="" w:themeTint="0" w:themeShade="0" w:fill="FFFFFF" w:themeFill="background1" w:themeFillTint="0" w:themeFillShade="0"/>
      </w:pPr>
      <w:r>
        <w:rPr>
          <w:color w:val="000000"/>
          <w:sz w:val="26"/>
          <w:szCs w:val="26"/>
        </w:rPr>
        <w:t>10.Профком обязуется:</w:t>
      </w:r>
      <w:r/>
    </w:p>
    <w:p>
      <w:pPr>
        <w:pStyle w:val="NormalWeb"/>
        <w:shd w:val="clear" w:color="auto" w:themeColor="" w:themeTint="0" w:themeShade="0" w:fill="FFFFFF" w:themeFill="background1" w:themeFillTint="0" w:themeFillShade="0"/>
      </w:pPr>
      <w:r>
        <w:rPr>
          <w:color w:val="000000"/>
          <w:sz w:val="26"/>
          <w:szCs w:val="26"/>
        </w:rPr>
        <w:t>10.1. Представлять и защищать права и интересы членов профсоюза по социально-трудовым вопросам в соответствии с Федеральным законом « О профессиональных союзах, их правах и гарантиях деятельности» и ТК РФ.</w:t>
      </w:r>
      <w:r/>
    </w:p>
    <w:p>
      <w:pPr>
        <w:pStyle w:val="NormalWeb"/>
        <w:shd w:val="clear" w:color="auto" w:themeColor="" w:themeTint="0" w:themeShade="0" w:fill="FFFFFF" w:themeFill="background1" w:themeFillTint="0" w:themeFillShade="0"/>
        <w:jc w:val="both"/>
        <w:rPr>
          <w:sz w:val="27"/>
          <w:sz w:val="27"/>
          <w:szCs w:val="27"/>
          <w:color w:val="000000"/>
        </w:rPr>
      </w:pPr>
      <w:r>
        <w:rPr>
          <w:color w:val="000000"/>
          <w:sz w:val="26"/>
          <w:szCs w:val="26"/>
        </w:rPr>
        <w:t>Представлять интересы работников, не являющимися членами профсоюзной организации и перечисяют ежемесячно денежные средства из заработной платы на счет перевичной профсоюзной организации.</w:t>
      </w:r>
      <w:r/>
    </w:p>
    <w:p>
      <w:pPr>
        <w:pStyle w:val="NormalWeb"/>
        <w:shd w:val="clear" w:color="auto" w:themeColor="" w:themeTint="0" w:themeShade="0" w:fill="FFFFFF" w:themeFill="background1" w:themeFillTint="0" w:themeFillShade="0"/>
        <w:spacing w:lineRule="auto" w:line="240"/>
        <w:jc w:val="both"/>
        <w:rPr>
          <w:sz w:val="27"/>
          <w:sz w:val="27"/>
          <w:szCs w:val="27"/>
          <w:color w:val="000000"/>
        </w:rPr>
      </w:pPr>
      <w:r>
        <w:rPr>
          <w:color w:val="000000"/>
          <w:sz w:val="26"/>
          <w:szCs w:val="26"/>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p>
    <w:p>
      <w:pPr>
        <w:pStyle w:val="NormalWeb"/>
        <w:shd w:val="clear" w:color="auto" w:themeColor="" w:themeTint="0" w:themeShade="0" w:fill="FFFFFF" w:themeFill="background1" w:themeFillTint="0" w:themeFillShade="0"/>
        <w:spacing w:lineRule="auto" w:line="240" w:before="280" w:afterAutospacing="0" w:after="0"/>
        <w:jc w:val="both"/>
      </w:pPr>
      <w:r>
        <w:rPr>
          <w:color w:val="000000"/>
          <w:sz w:val="26"/>
          <w:szCs w:val="26"/>
        </w:rPr>
        <w:t>10.3. Осуществлять контроль за правильностью расходования фонда заработной платы, стимулирующей части,  фонда экономии заработной платы, внебюджетного фонда и других фондов Учреждения.</w:t>
      </w:r>
      <w:r/>
    </w:p>
    <w:p>
      <w:pPr>
        <w:pStyle w:val="NormalWeb"/>
        <w:shd w:val="clear" w:color="auto" w:themeColor="" w:themeTint="0" w:themeShade="0" w:fill="FFFFFF" w:themeFill="background1" w:themeFillTint="0" w:themeFillShade="0"/>
        <w:spacing w:lineRule="auto" w:line="240" w:before="0" w:afterAutospacing="0" w:after="0"/>
        <w:jc w:val="both"/>
      </w:pPr>
      <w:r>
        <w:rPr>
          <w:color w:val="000000"/>
          <w:sz w:val="26"/>
          <w:szCs w:val="26"/>
        </w:rPr>
        <w:t>10.4. Осуществлять контроль 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r/>
    </w:p>
    <w:p>
      <w:pPr>
        <w:pStyle w:val="NormalWeb"/>
        <w:shd w:val="clear" w:color="auto" w:themeColor="" w:themeTint="0" w:themeShade="0" w:fill="FFFFFF" w:themeFill="background1" w:themeFillTint="0" w:themeFillShade="0"/>
        <w:spacing w:lineRule="auto" w:line="240" w:before="0" w:afterAutospacing="0" w:after="0"/>
        <w:jc w:val="both"/>
      </w:pPr>
      <w:r>
        <w:rPr>
          <w:color w:val="000000"/>
          <w:sz w:val="26"/>
          <w:szCs w:val="26"/>
        </w:rPr>
        <w:t>10.5. Совместно с работодателем и работниками разрабатывать меры по защите персональных данных работников (ст.86 ТК РФ).</w:t>
      </w:r>
      <w:r/>
    </w:p>
    <w:p>
      <w:pPr>
        <w:pStyle w:val="NormalWeb"/>
        <w:shd w:val="clear" w:color="auto" w:themeColor="" w:themeTint="0" w:themeShade="0" w:fill="FFFFFF" w:themeFill="background1" w:themeFillTint="0" w:themeFillShade="0"/>
        <w:spacing w:lineRule="auto" w:line="240" w:before="0" w:afterAutospacing="0" w:after="0"/>
        <w:jc w:val="both"/>
      </w:pPr>
      <w:r>
        <w:rPr>
          <w:color w:val="000000"/>
          <w:sz w:val="26"/>
          <w:szCs w:val="26"/>
        </w:rPr>
        <w:t>10.6. Представлять и защищать трудовые права членов профсоюза в комиссии по трудовым спорам и суде.</w:t>
      </w:r>
      <w:r/>
    </w:p>
    <w:p>
      <w:pPr>
        <w:pStyle w:val="NormalWeb"/>
        <w:shd w:val="clear" w:color="auto" w:themeColor="" w:themeTint="0" w:themeShade="0" w:fill="FFFFFF" w:themeFill="background1" w:themeFillTint="0" w:themeFillShade="0"/>
        <w:spacing w:lineRule="auto" w:line="240" w:before="0" w:afterAutospacing="0" w:after="0"/>
        <w:jc w:val="both"/>
      </w:pPr>
      <w:r>
        <w:rPr>
          <w:color w:val="000000"/>
          <w:sz w:val="26"/>
          <w:szCs w:val="26"/>
        </w:rPr>
        <w:t xml:space="preserve">10.7.Направлять учредителю (собственнику) учреждения заявление о нарушение руководителем учреждения его заместителям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 </w:t>
      </w:r>
      <w:r/>
    </w:p>
    <w:p>
      <w:pPr>
        <w:pStyle w:val="NormalWeb"/>
        <w:shd w:val="clear" w:color="auto" w:themeColor="" w:themeTint="0" w:themeShade="0" w:fill="FFFFFF" w:themeFill="background1" w:themeFillTint="0" w:themeFillShade="0"/>
        <w:spacing w:lineRule="auto" w:line="240" w:before="0" w:afterAutospacing="0" w:after="0"/>
        <w:jc w:val="both"/>
        <w:rPr>
          <w:sz w:val="27"/>
          <w:sz w:val="27"/>
          <w:szCs w:val="27"/>
          <w:color w:val="000000"/>
        </w:rPr>
      </w:pPr>
      <w:r>
        <w:rPr>
          <w:color w:val="000000"/>
          <w:sz w:val="26"/>
          <w:szCs w:val="26"/>
        </w:rPr>
        <w:t>10.8 Осуществлять совместно с комиссией по социальному страхованию контроль  за своевременным назначениям и выплатой работникам пособий по обязательному социальному страхованию.</w:t>
      </w:r>
      <w:r/>
    </w:p>
    <w:p>
      <w:pPr>
        <w:pStyle w:val="NormalWeb"/>
        <w:shd w:val="clear" w:color="auto" w:themeColor="" w:themeTint="0" w:themeShade="0" w:fill="FFFFFF" w:themeFill="background1" w:themeFillTint="0" w:themeFillShade="0"/>
        <w:spacing w:before="0" w:afterAutospacing="0" w:after="0"/>
        <w:jc w:val="both"/>
      </w:pPr>
      <w:r>
        <w:rPr>
          <w:color w:val="000000"/>
          <w:sz w:val="26"/>
          <w:szCs w:val="26"/>
        </w:rPr>
        <w:t>10.9. Участвовать в работе комиссии по социальному страхованию, совместно с горкомом профсоюза по летнему оздоровлению детей работников учреждения и обеспечению их новогодними подарками.</w:t>
      </w:r>
      <w:r/>
    </w:p>
    <w:p>
      <w:pPr>
        <w:pStyle w:val="NormalWeb"/>
        <w:shd w:val="clear" w:color="auto" w:themeColor="" w:themeTint="0" w:themeShade="0" w:fill="FFFFFF" w:themeFill="background1" w:themeFillTint="0" w:themeFillShade="0"/>
        <w:spacing w:before="0" w:afterAutospacing="0" w:after="0"/>
        <w:jc w:val="both"/>
      </w:pPr>
      <w:r>
        <w:rPr>
          <w:color w:val="000000"/>
          <w:sz w:val="26"/>
          <w:szCs w:val="26"/>
        </w:rPr>
        <w:t>10.10. Осуществлять контроль за правильностью и своевременностью предоставления работникам отпусков и их оплаты.</w:t>
      </w:r>
      <w:r/>
    </w:p>
    <w:p>
      <w:pPr>
        <w:pStyle w:val="NormalWeb"/>
        <w:shd w:val="clear" w:color="auto" w:themeColor="" w:themeTint="0" w:themeShade="0" w:fill="FFFFFF" w:themeFill="background1" w:themeFillTint="0" w:themeFillShade="0"/>
        <w:spacing w:before="0" w:afterAutospacing="0" w:after="0"/>
        <w:jc w:val="both"/>
        <w:rPr>
          <w:sz w:val="27"/>
          <w:sz w:val="27"/>
          <w:szCs w:val="27"/>
          <w:color w:val="000000"/>
        </w:rPr>
      </w:pPr>
      <w:r>
        <w:rPr>
          <w:color w:val="000000"/>
          <w:sz w:val="26"/>
          <w:szCs w:val="26"/>
        </w:rPr>
        <w:t>10.11. Участвовать в работе комиссий учреждения по тарификации, аттестации педагогических работников, специальной оценке условий труда, охране труда и других.</w:t>
      </w:r>
      <w:r/>
    </w:p>
    <w:p>
      <w:pPr>
        <w:pStyle w:val="NormalWeb"/>
        <w:shd w:val="clear" w:color="auto" w:themeColor="" w:themeTint="0" w:themeShade="0" w:fill="FFFFFF" w:themeFill="background1" w:themeFillTint="0" w:themeFillShade="0"/>
        <w:spacing w:before="0" w:afterAutospacing="0" w:after="0"/>
        <w:jc w:val="both"/>
        <w:rPr>
          <w:sz w:val="27"/>
          <w:sz w:val="27"/>
          <w:szCs w:val="27"/>
          <w:color w:val="000000"/>
        </w:rPr>
      </w:pPr>
      <w:r>
        <w:rPr>
          <w:color w:val="000000"/>
          <w:sz w:val="26"/>
          <w:szCs w:val="26"/>
        </w:rPr>
        <w:t>10.12. Осуществлять контроль за соблюдением порядка проведения аттестации педагогических работников учреждения.</w:t>
      </w:r>
      <w:r/>
    </w:p>
    <w:p>
      <w:pPr>
        <w:pStyle w:val="NormalWeb"/>
        <w:shd w:val="clear" w:color="auto" w:themeColor="" w:themeTint="0" w:themeShade="0" w:fill="FFFFFF" w:themeFill="background1" w:themeFillTint="0" w:themeFillShade="0"/>
        <w:spacing w:before="0" w:afterAutospacing="0" w:after="0"/>
        <w:jc w:val="both"/>
        <w:rPr>
          <w:sz w:val="27"/>
          <w:sz w:val="27"/>
          <w:szCs w:val="27"/>
          <w:color w:val="000000"/>
        </w:rPr>
      </w:pPr>
      <w:r>
        <w:rPr>
          <w:color w:val="000000"/>
          <w:sz w:val="26"/>
          <w:szCs w:val="26"/>
        </w:rPr>
        <w:t>10.13. Осуществлять культурно-массовую и физкультурно-оздоровительную работу в учреждении</w:t>
      </w:r>
      <w:r/>
    </w:p>
    <w:p>
      <w:pPr>
        <w:pStyle w:val="Normal"/>
        <w:shd w:val="clear" w:color="auto" w:themeColor="" w:themeTint="0" w:themeShade="0" w:fill="FFFFFF" w:themeFill="" w:themeFillTint="0" w:themeFillShade="0"/>
        <w:spacing w:lineRule="auto" w:line="240" w:before="0" w:after="0"/>
        <w:jc w:val="both"/>
        <w:rPr>
          <w:sz w:val="24"/>
          <w:b/>
          <w:sz w:val="24"/>
          <w:b/>
          <w:szCs w:val="24"/>
          <w:bCs/>
          <w:rFonts w:ascii="Times New Roman" w:hAnsi="Times New Roman" w:eastAsia="Times New Roman" w:cs="Times New Roman"/>
          <w:color w:val="6781B8"/>
          <w:lang w:eastAsia="ru-RU"/>
        </w:rPr>
      </w:pPr>
      <w:r>
        <w:rPr>
          <w:rFonts w:eastAsia="Times New Roman" w:cs="Times New Roman" w:ascii="Times New Roman" w:hAnsi="Times New Roman"/>
          <w:b/>
          <w:bCs/>
          <w:color w:val="6781B8"/>
          <w:sz w:val="26"/>
          <w:szCs w:val="26"/>
          <w:lang w:eastAsia="ru-RU"/>
        </w:rPr>
        <w:t xml:space="preserve"> </w:t>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Times New Roman"/>
          <w:color w:val="6781B8"/>
          <w:lang w:val="en-US" w:eastAsia="ru-RU" w:bidi="ar-SA"/>
        </w:rPr>
      </w:pPr>
      <w:r>
        <w:rPr>
          <w:rFonts w:eastAsia="Times New Roman" w:cs="Times New Roman" w:ascii="Times New Roman" w:hAnsi="Times New Roman"/>
          <w:b/>
          <w:bCs/>
          <w:color w:val="6781B8"/>
          <w:sz w:val="26"/>
          <w:szCs w:val="26"/>
          <w:lang w:val="en-US" w:eastAsia="ru-RU"/>
        </w:rPr>
      </w:r>
      <w:r/>
    </w:p>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b/>
          <w:bCs/>
          <w:sz w:val="26"/>
          <w:szCs w:val="26"/>
          <w:lang w:eastAsia="ru-RU"/>
        </w:rPr>
        <w:t>11. Контроль за выполнением коллективного договора.</w:t>
      </w:r>
      <w:r/>
    </w:p>
    <w:p>
      <w:pPr>
        <w:pStyle w:val="Normal"/>
        <w:shd w:val="clear" w:color="auto" w:themeColor="" w:themeTint="0" w:themeShade="0" w:fill="FFFFFF" w:themeFill="" w:themeFillTint="0" w:themeFillShade="0"/>
        <w:spacing w:lineRule="auto" w:line="240" w:before="0" w:after="0"/>
        <w:jc w:val="both"/>
      </w:pPr>
      <w:r>
        <w:rPr>
          <w:rFonts w:eastAsia="Times New Roman" w:cs="Times New Roman" w:ascii="Times New Roman" w:hAnsi="Times New Roman"/>
          <w:bCs/>
          <w:sz w:val="26"/>
          <w:szCs w:val="26"/>
          <w:lang w:eastAsia="ru-RU"/>
        </w:rPr>
        <w:t>Ответственность сторон</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 Стороны договорились, что:</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11.2. Совместно разрабатывают план мероприятий по выполнению настоящего коллективного договора.</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11.4. Рассматривают в пяти дневный срок все возникающие в период действия коллективного договора разногласия и конфликты, связанные с его выполнением.</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11.7. Настоящий коллективный договор действует в течение трех лет со дня подписания.</w:t>
      </w:r>
      <w:r/>
    </w:p>
    <w:p>
      <w:pPr>
        <w:pStyle w:val="Normal"/>
        <w:shd w:val="clear" w:color="auto" w:themeColor="" w:themeTint="0" w:themeShade="0" w:fill="FFFFFF" w:themeFill="" w:themeFillTint="0" w:themeFillShade="0"/>
        <w:spacing w:lineRule="auto" w:line="240" w:before="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11.8. Переговоры по заключению нового коллективного договора будут начаты по окончании срока действия данного договора.</w:t>
      </w:r>
      <w:r/>
    </w:p>
    <w:p>
      <w:pPr>
        <w:pStyle w:val="Normal"/>
        <w:shd w:val="clear" w:color="auto" w:themeColor="" w:themeTint="0" w:themeShade="0" w:fill="FFFFFF" w:themeFill="" w:themeFillTint="0" w:themeFillShade="0"/>
        <w:spacing w:lineRule="auto" w:line="240" w:before="0" w:after="0"/>
        <w:jc w:val="both"/>
        <w:rPr>
          <w:sz w:val="26"/>
          <w:sz w:val="26"/>
          <w:szCs w:val="26"/>
          <w:bCs/>
          <w:rFonts w:ascii="Times New Roman" w:hAnsi="Times New Roman" w:eastAsia="Times New Roman" w:cs="Times New Roman"/>
          <w:color w:val="00000A"/>
          <w:lang w:val="ru-RU" w:eastAsia="ru-RU" w:bidi="ar-SA"/>
        </w:rPr>
      </w:pPr>
      <w:r>
        <w:rPr>
          <w:rFonts w:eastAsia="Times New Roman" w:cs="Times New Roman" w:ascii="Times New Roman" w:hAnsi="Times New Roman"/>
          <w:bCs/>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Times New Roman"/>
          <w:color w:val="444444"/>
          <w:lang w:val="en-US" w:eastAsia="ru-RU" w:bidi="ar-SA"/>
        </w:rPr>
      </w:pPr>
      <w:r>
        <w:rPr>
          <w:rFonts w:eastAsia="Times New Roman" w:cs="Times New Roman" w:ascii="Times New Roman" w:hAnsi="Times New Roman"/>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rFonts w:ascii="Times New Roman" w:hAnsi="Times New Roman" w:eastAsia="Times New Roman" w:cs="Arial"/>
          <w:color w:val="444444"/>
          <w:lang w:val="en-US" w:eastAsia="ru-RU" w:bidi="ar-SA"/>
        </w:rPr>
      </w:pPr>
      <w:r>
        <w:rPr>
          <w:rFonts w:eastAsia="Times New Roman" w:cs="Arial" w:ascii="Times New Roman" w:hAnsi="Times New Roman"/>
          <w:b/>
          <w:color w:val="444444"/>
          <w:sz w:val="26"/>
          <w:szCs w:val="26"/>
          <w:lang w:val="en-US" w:eastAsia="ru-RU"/>
        </w:rPr>
      </w:r>
      <w:r/>
    </w:p>
    <w:p>
      <w:pPr>
        <w:pStyle w:val="Normal"/>
        <w:shd w:val="clear" w:color="auto" w:themeColor="" w:themeTint="0" w:themeShade="0" w:fill="FFFFFF" w:themeFill="" w:themeFillTint="0" w:themeFillShade="0"/>
        <w:spacing w:lineRule="auto" w:line="240" w:before="0" w:after="0"/>
        <w:jc w:val="center"/>
        <w:rPr>
          <w:sz w:val="28"/>
          <w:b/>
          <w:sz w:val="28"/>
          <w:b/>
          <w:szCs w:val="28"/>
          <w:rFonts w:ascii="Arial" w:hAnsi="Arial" w:eastAsia="Times New Roman" w:cs="Arial"/>
          <w:color w:val="444444"/>
          <w:lang w:val="en-US" w:eastAsia="ru-RU"/>
        </w:rPr>
      </w:pPr>
      <w:r>
        <w:rPr>
          <w:rFonts w:eastAsia="Times New Roman" w:cs="Arial" w:ascii="Times New Roman" w:hAnsi="Times New Roman"/>
          <w:b/>
          <w:color w:val="000000"/>
          <w:sz w:val="26"/>
          <w:szCs w:val="26"/>
          <w:lang w:eastAsia="ru-RU"/>
        </w:rPr>
        <w:t xml:space="preserve">ПОЛОЖЕНИЕ </w:t>
      </w:r>
      <w:r/>
    </w:p>
    <w:p>
      <w:pPr>
        <w:pStyle w:val="Normal"/>
        <w:shd w:val="clear" w:color="auto" w:themeColor="" w:themeTint="0" w:themeShade="0" w:fill="FFFFFF" w:themeFill="" w:themeFillTint="0" w:themeFillShade="0"/>
        <w:spacing w:lineRule="auto" w:line="240" w:before="0" w:after="0"/>
        <w:jc w:val="center"/>
        <w:rPr>
          <w:sz w:val="28"/>
          <w:b/>
          <w:sz w:val="28"/>
          <w:b/>
          <w:szCs w:val="28"/>
          <w:rFonts w:ascii="Arial" w:hAnsi="Arial" w:eastAsia="Times New Roman" w:cs="Arial"/>
          <w:color w:val="444444"/>
          <w:lang w:val="en-US" w:eastAsia="ru-RU"/>
        </w:rPr>
      </w:pPr>
      <w:r>
        <w:rPr>
          <w:rFonts w:eastAsia="Times New Roman" w:cs="Arial" w:ascii="Times New Roman" w:hAnsi="Times New Roman"/>
          <w:b/>
          <w:color w:val="000000"/>
          <w:sz w:val="26"/>
          <w:szCs w:val="26"/>
          <w:lang w:eastAsia="ru-RU"/>
        </w:rPr>
        <w:t>об оплате труда работников</w:t>
      </w:r>
      <w:r/>
    </w:p>
    <w:p>
      <w:pPr>
        <w:pStyle w:val="Normal"/>
        <w:shd w:val="clear" w:color="auto" w:themeColor="" w:themeTint="0" w:themeShade="0" w:fill="FFFFFF" w:themeFill="" w:themeFillTint="0" w:themeFillShade="0"/>
        <w:spacing w:lineRule="auto" w:line="240" w:before="0" w:after="0"/>
        <w:jc w:val="center"/>
        <w:rPr>
          <w:sz w:val="26"/>
          <w:b/>
          <w:sz w:val="26"/>
          <w:b/>
          <w:szCs w:val="26"/>
          <w:rFonts w:ascii="Times New Roman" w:hAnsi="Times New Roman" w:eastAsia="Times New Roman" w:cs="Arial"/>
          <w:color w:val="000000"/>
          <w:lang w:val="en-US" w:eastAsia="ru-RU" w:bidi="ar-SA"/>
        </w:rPr>
      </w:pPr>
      <w:r>
        <w:rPr>
          <w:rFonts w:eastAsia="Times New Roman" w:cs="Arial" w:ascii="Times New Roman" w:hAnsi="Times New Roman"/>
          <w:b/>
          <w:color w:val="000000"/>
          <w:sz w:val="26"/>
          <w:szCs w:val="26"/>
          <w:lang w:val="en-US" w:eastAsia="ru-RU"/>
        </w:rPr>
      </w:r>
      <w:r/>
    </w:p>
    <w:p>
      <w:pPr>
        <w:pStyle w:val="Normal"/>
        <w:shd w:val="clear" w:color="auto" w:themeColor="" w:themeTint="0" w:themeShade="0" w:fill="FFFFFF" w:themeFill="" w:themeFillTint="0" w:themeFillShade="0"/>
        <w:spacing w:lineRule="auto" w:line="240" w:before="0" w:after="0"/>
        <w:jc w:val="center"/>
        <w:rPr>
          <w:sz w:val="26"/>
          <w:b/>
          <w:sz w:val="26"/>
          <w:b/>
          <w:szCs w:val="26"/>
          <w:rFonts w:ascii="Times New Roman" w:hAnsi="Times New Roman" w:eastAsia="Times New Roman" w:cs="Arial"/>
          <w:color w:val="000000"/>
          <w:lang w:val="en-US" w:eastAsia="ru-RU" w:bidi="ar-SA"/>
        </w:rPr>
      </w:pPr>
      <w:r>
        <w:rPr>
          <w:rFonts w:eastAsia="Times New Roman" w:cs="Arial" w:ascii="Times New Roman" w:hAnsi="Times New Roman"/>
          <w:b/>
          <w:color w:val="000000"/>
          <w:sz w:val="26"/>
          <w:szCs w:val="26"/>
          <w:lang w:val="en-US" w:eastAsia="ru-RU"/>
        </w:rPr>
      </w:r>
      <w:r/>
    </w:p>
    <w:p>
      <w:pPr>
        <w:pStyle w:val="Normal"/>
        <w:jc w:val="center"/>
        <w:rPr>
          <w:sz w:val="24"/>
          <w:sz w:val="24"/>
          <w:szCs w:val="24"/>
          <w:rFonts w:ascii="Arial" w:hAnsi="Arial" w:cs="Arial"/>
          <w:lang w:eastAsia="ru-RU"/>
        </w:rPr>
      </w:pPr>
      <w:r>
        <w:rPr>
          <w:rFonts w:cs="Arial" w:ascii="Times New Roman" w:hAnsi="Times New Roman"/>
          <w:b/>
          <w:bCs/>
          <w:color w:val="000000"/>
          <w:sz w:val="26"/>
          <w:szCs w:val="26"/>
          <w:lang w:eastAsia="ru-RU"/>
        </w:rPr>
        <w:t>I. НОРМЫ РАБОЧЕГО ВРЕМЕНИ, НОРМЫ УЧЕБНОЙ</w:t>
      </w:r>
      <w:r/>
    </w:p>
    <w:p>
      <w:pPr>
        <w:pStyle w:val="Normal"/>
        <w:jc w:val="center"/>
        <w:rPr>
          <w:sz w:val="24"/>
          <w:sz w:val="24"/>
          <w:szCs w:val="24"/>
          <w:rFonts w:ascii="Arial" w:hAnsi="Arial" w:cs="Arial"/>
          <w:lang w:eastAsia="ru-RU"/>
        </w:rPr>
      </w:pPr>
      <w:r>
        <w:rPr>
          <w:rFonts w:cs="Arial" w:ascii="Times New Roman" w:hAnsi="Times New Roman"/>
          <w:b/>
          <w:bCs/>
          <w:color w:val="000000"/>
          <w:sz w:val="26"/>
          <w:szCs w:val="26"/>
          <w:lang w:eastAsia="ru-RU"/>
        </w:rPr>
        <w:t>НАГРУЗКИ</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1. Ставки заработной платы педагогических работников выплачиваются за установленную им норму часов учебной нагрузки (объема педагогической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работы):</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за 36 часов педагогической работы в неделю: воспитателям дошкольных групп; музыкальным руководителям, руководителям по физкультуре, старшим воспитателям, руководителям по плавонию, воспитателям по осетинскому, логопедам, согласно ЕТС.</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2. За часы педагогической работы сверх установленной нормы производится дополнительная оплата соответственно получаемой ставке в одинарном размере.</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3. Продолжительность рабочего времени других работников составляет ежедневно 8 часов при пятидневной рабочей недели, т.е. 40 часов в неделю.</w:t>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II. ПОРЯДОК ИСЧИСЛЕНИЯ ЗАРАБОТНОЙ ПЛАТЫ</w:t>
      </w:r>
      <w:r/>
    </w:p>
    <w:p>
      <w:pPr>
        <w:pStyle w:val="Normal"/>
        <w:shd w:val="clear" w:color="auto" w:themeColor="" w:themeTint="0" w:themeShade="0" w:fill="FFFFFF" w:themeFill="" w:themeFillTint="0" w:themeFillShade="0"/>
        <w:spacing w:lineRule="auto" w:line="240" w:before="0" w:after="0"/>
        <w:jc w:val="center"/>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w:t>
      </w:r>
      <w:r>
        <w:rPr>
          <w:rFonts w:eastAsia="Times New Roman" w:cs="Arial" w:ascii="Times New Roman" w:hAnsi="Times New Roman"/>
          <w:b/>
          <w:color w:val="000000"/>
          <w:sz w:val="26"/>
          <w:szCs w:val="26"/>
          <w:lang w:eastAsia="ru-RU"/>
        </w:rPr>
        <w:t>тарификация)</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1. 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Установленная при тарификации заработная плата выплачивается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ежемесячно независимо от числа недель и рабочих дней в разные месяцы года</w:t>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III. ПОРЯДОК И УСЛОВИЯ ПОЧАСОВОЙ ОПЛАТЫ ТРУДА</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1.Почасовая оплата труда педагогических работников образовательных учреждений применяется при оплате:</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за часы, выполненные в порядке замещения отсутствующих по болезни или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другим причинам воспитателей и других педагогических работников,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продолжавшегося не свыше двух месяцев;</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Размер оплаты труда за один час указанной педагогической работы определяется путем деления месячной ставки заработной платы педагогического работника соответствии  с разрядом ЕТС за установленную норму часов педагогической работы в неделю на среднемесячное количество рабочих часов. 75,0- при норме за 18 часов в неделю, при норме 20 часов в неделю – 83,33, при  норме 24 часа в неделю -100,00, при норме 25 часов в неделю-104,17, при норме 30 часов в норме -125,00 при норме 36 часов  в неделю 150,0, при норме 40 часов в неделю-166,25.</w:t>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2. В случае привлечения к преподавательской работе высококвалифицированных специалистов руководитель по согласованию с выборным профсоюзным органом может применять условия и коэффициенты ставок почасовой оплаты труда.</w:t>
      </w:r>
      <w:r/>
    </w:p>
    <w:p>
      <w:pPr>
        <w:pStyle w:val="Normal"/>
        <w:shd w:val="clear" w:color="auto" w:themeColor="" w:themeTint="0" w:themeShade="0" w:fill="FFFFFF" w:themeFill="" w:themeFillTint="0" w:themeFillShade="0"/>
        <w:spacing w:lineRule="auto" w:line="240" w:before="0" w:after="0"/>
        <w:jc w:val="center"/>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6"/>
          <w:b/>
          <w:sz w:val="26"/>
          <w:b/>
          <w:szCs w:val="26"/>
          <w:rFonts w:ascii="Times New Roman" w:hAnsi="Times New Roman" w:eastAsia="Times New Roman" w:cs="Arial"/>
          <w:color w:val="000000"/>
          <w:lang w:val="ru-RU" w:eastAsia="ru-RU" w:bidi="ar-SA"/>
        </w:rPr>
      </w:pPr>
      <w:r>
        <w:rPr>
          <w:rFonts w:eastAsia="Times New Roman" w:cs="Arial" w:ascii="Times New Roman" w:hAnsi="Times New Roman"/>
          <w:b/>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IV. ПОВЫШЕНИЕ СТАВОК ЗАРАБОТНОЙ ПЛАТЫ И</w:t>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ДОЛЖНОСТНЫХ ОКЛАДОВ</w:t>
      </w:r>
      <w:r/>
    </w:p>
    <w:p>
      <w:pPr>
        <w:pStyle w:val="Normal"/>
        <w:shd w:val="clear" w:color="auto" w:themeColor="" w:themeTint="0" w:themeShade="0" w:fill="FFFFFF" w:themeFill="" w:themeFillTint="0" w:themeFillShade="0"/>
        <w:spacing w:lineRule="auto" w:line="240" w:before="0" w:after="0"/>
        <w:jc w:val="center"/>
        <w:rPr>
          <w:sz w:val="26"/>
          <w:b/>
          <w:sz w:val="26"/>
          <w:b/>
          <w:szCs w:val="26"/>
          <w:rFonts w:ascii="Times New Roman" w:hAnsi="Times New Roman" w:eastAsia="Times New Roman" w:cs="Arial"/>
          <w:color w:val="000000"/>
          <w:lang w:val="ru-RU" w:eastAsia="ru-RU" w:bidi="ar-SA"/>
        </w:rPr>
      </w:pPr>
      <w:r>
        <w:rPr>
          <w:rFonts w:eastAsia="Times New Roman" w:cs="Arial" w:ascii="Times New Roman" w:hAnsi="Times New Roman"/>
          <w:b/>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1. Оплата труда педагогических и других работников производится по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повышенным ставкам (окладам) в следующих случаях: за специфику работы в коррекционных группах на 20 %к основной зарплате педагогическим работникам; помощникам воспитателя, работавшим в коррекционной группе -15% к основной зарплате,12% работникам работавшим с хлорной  известью.</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2. Оплата труда в следующих случаях осуществляется в соответствии с тарифным коэффициентом более высокого разряда, чем это предусмотрено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тарифно-квалификационной характеристикой по должности работника:на два разряда выше:</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руководящим работникам и специалистам образовательных учреждений, имеющим почетные звания «Народный» «Заслуженный» и «Заслуженный» СССР, Российской Федерации и союзных республик, входивших в состав СССР;</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Повышение оплаты труда производится только при условии соответствия почетного звания профилю учреждения, а специалистам образовательных учреждений - при соответствии почетного звания профилю педагогической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деятельности или преподаваемых дисциплин.</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3. При наличии у работников, имеющих почетное звание или ученую степень,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права на повышение ставок заработной платы в процентах (в специальных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(коррекционных) образовательных учреждениях для воспитанников с отклонениями в развитии и др.) повышению подлежат ставки (оклады), установленные им с учетом почетного звания.</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4. В случаях, когда работникам предусмотрено повышение ставок (окладов) по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 (ставки) повышаются на размеры их повышений в процентах, а затем на размеры повышений в абсолютных величинах.</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p>
    <w:p>
      <w:pPr>
        <w:pStyle w:val="Normal"/>
        <w:shd w:val="clear" w:color="auto" w:themeColor="" w:themeTint="0" w:themeShade="0" w:fill="FFFFFF" w:themeFill="" w:themeFillTint="0" w:themeFillShade="0"/>
        <w:spacing w:lineRule="auto" w:line="240" w:before="0" w:after="0"/>
        <w:jc w:val="center"/>
        <w:rPr>
          <w:sz w:val="26"/>
          <w:b/>
          <w:sz w:val="26"/>
          <w:b/>
          <w:szCs w:val="26"/>
          <w:rFonts w:ascii="Times New Roman" w:hAnsi="Times New Roman" w:eastAsia="Times New Roman" w:cs="Arial"/>
          <w:color w:val="000000"/>
          <w:lang w:val="ru-RU" w:eastAsia="ru-RU" w:bidi="ar-SA"/>
        </w:rPr>
      </w:pPr>
      <w:r>
        <w:rPr>
          <w:rFonts w:eastAsia="Times New Roman" w:cs="Arial" w:ascii="Times New Roman" w:hAnsi="Times New Roman"/>
          <w:b/>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V. ДОПЛАТЫ</w:t>
      </w:r>
      <w:r/>
    </w:p>
    <w:p>
      <w:pPr>
        <w:pStyle w:val="Normal"/>
        <w:shd w:val="clear" w:color="auto" w:themeColor="" w:themeTint="0" w:themeShade="0" w:fill="FFFFFF" w:themeFill="" w:themeFillTint="0" w:themeFillShade="0"/>
        <w:spacing w:lineRule="auto" w:line="240" w:before="0" w:after="0"/>
        <w:jc w:val="center"/>
        <w:rPr>
          <w:sz w:val="26"/>
          <w:b/>
          <w:sz w:val="26"/>
          <w:b/>
          <w:szCs w:val="26"/>
          <w:rFonts w:ascii="Times New Roman" w:hAnsi="Times New Roman" w:eastAsia="Times New Roman" w:cs="Arial"/>
          <w:color w:val="000000"/>
          <w:lang w:val="ru-RU" w:eastAsia="ru-RU" w:bidi="ar-SA"/>
        </w:rPr>
      </w:pPr>
      <w:r>
        <w:rPr>
          <w:rFonts w:eastAsia="Times New Roman" w:cs="Arial" w:ascii="Times New Roman" w:hAnsi="Times New Roman"/>
          <w:b/>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1. Доплаты компенсационного характера за условия труда, отклоняющиеся от нормальных, устанавливаются:</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за работу в ночное время устанавливаются доплаты в размере не ниже 35% часовой ставки (оклада) за каждый час работы в ночное время (в период с 10 часов вечера до 6 часов утра).</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за работу с тяжелыми и вредными условиями труда - до 12% ставки (повар, прачка, помощник воспитателя, кухонный работник, уборщик служебных помещений за работу с дезрастворами);</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3. Работа в праздничный день в случаях, предусмотренных законодательством, оплачивается не менее чем в двойном размере:</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работникам, труд которых оплачивается по часовым или дневным ставкам,в размере не менее двойной часовой или дневной ставки (сторожа).</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4. Воспитателям, помощникам воспитателей, младшим воспитателям за переработку рабочего времени вследствие неявки сменяющего работника или родителей, осуществляемую за пределами рабочего времени, установленного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графиками работ, производится доплата: не менее, чем в полуторном размере. 5.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устанавливаются:</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 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 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с учетом мнения профсоюзного органа и максимальными размерами не ограничиваются.</w:t>
      </w:r>
      <w:r/>
    </w:p>
    <w:p>
      <w:pPr>
        <w:pStyle w:val="Normal"/>
        <w:shd w:val="clear" w:color="auto" w:themeColor="" w:themeTint="0" w:themeShade="0" w:fill="FFFFFF" w:themeFill="" w:themeFillTint="0" w:themeFillShade="0"/>
        <w:spacing w:lineRule="auto" w:line="240" w:before="0" w:after="0"/>
        <w:jc w:val="both"/>
        <w:rPr>
          <w:sz w:val="26"/>
          <w:b/>
          <w:sz w:val="26"/>
          <w:b/>
          <w:szCs w:val="26"/>
          <w:rFonts w:ascii="Times New Roman" w:hAnsi="Times New Roman" w:eastAsia="Times New Roman" w:cs="Arial"/>
          <w:color w:val="000000"/>
          <w:lang w:val="ru-RU" w:eastAsia="ru-RU" w:bidi="ar-SA"/>
        </w:rPr>
      </w:pPr>
      <w:r>
        <w:rPr>
          <w:rFonts w:eastAsia="Times New Roman" w:cs="Arial" w:ascii="Times New Roman" w:hAnsi="Times New Roman"/>
          <w:b/>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VI. ПОРЯДОК ОПРЕДЕЛЕНИЯ УРОВНЯ ОБРАЗОВАНИЯ</w:t>
      </w:r>
      <w:r/>
    </w:p>
    <w:p>
      <w:pPr>
        <w:pStyle w:val="Normal"/>
        <w:shd w:val="clear" w:color="auto" w:themeColor="" w:themeTint="0" w:themeShade="0" w:fill="FFFFFF" w:themeFill="" w:themeFillTint="0" w:themeFillShade="0"/>
        <w:spacing w:lineRule="auto" w:line="240" w:before="0" w:after="0"/>
        <w:jc w:val="both"/>
        <w:rPr>
          <w:sz w:val="26"/>
          <w:b/>
          <w:sz w:val="26"/>
          <w:b/>
          <w:szCs w:val="26"/>
          <w:rFonts w:ascii="Times New Roman" w:hAnsi="Times New Roman" w:eastAsia="Times New Roman" w:cs="Arial"/>
          <w:color w:val="000000"/>
          <w:lang w:val="ru-RU" w:eastAsia="ru-RU" w:bidi="ar-SA"/>
        </w:rPr>
      </w:pPr>
      <w:r>
        <w:rPr>
          <w:rFonts w:eastAsia="Times New Roman" w:cs="Arial" w:ascii="Times New Roman" w:hAnsi="Times New Roman"/>
          <w:b/>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1. Уровень образования педагогических работников при установлении разрядов оплаты труда по ETC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педагогов, психологов, концертмейстеров, учителей-логопедов).</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2. Педагогическим работникам, получившим диплом государственного образца о высшем профессиональном образовании, разряды оплаты труда по ETC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 Работникам, имеющим диплом государственного образца «бакалавра», «специалиста», "магистра", устанавливаются разряды оплаты труда по ETC, предусмотренные для лиц, имеющих высшее профессиональное образование.Окончание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по ETC, предусмотренных для лиц, имеющих среднее профессиональное образование.</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3. Учителям-логопедам, учителям-дефектологам, логопедам, а также учителям учебных предметов (в т.ч.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по ETC как лицам, имеющим высшее дефектологическое образование, устанавливаются:- при получении диплома государственного образца о высшем профессиональном образовании по специальностям: тифлопедагогика;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сурдопедагогика; олигофренопедагогика; логопедия; специальная психология; </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коррекционная педагогика и специальная психология (дошкольная); дефектология и другие аналогичные специальности;</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окончившим спецфакультеты по указанным выше специальностям и получившим диплом государственного образца о высшем профессиональном образовании.</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4. Работникам,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в порядке исключения, по рекомендации аттестационной комиссии может быть так же, как и работникам, имеющим специальную подготовку и стаж работы, установлен тот же разряд оплаты труда по ETC, что и лицам, имеющим соответствующий стаж и образование. Рассмотрение аттестационной комиссией образовательного учреждения вопроса об установлении более высокого разряда по сравнению с разрядом, предусмотренным ТКХ, осуществляется на основании представления руководителя образовательного учреждения.</w:t>
      </w:r>
      <w:r/>
    </w:p>
    <w:p>
      <w:pPr>
        <w:pStyle w:val="Normal"/>
        <w:shd w:val="clear" w:color="auto" w:themeColor="" w:themeTint="0" w:themeShade="0" w:fill="FFFFFF" w:themeFill="" w:themeFillTint="0" w:themeFillShade="0"/>
        <w:spacing w:lineRule="auto" w:line="240" w:before="0" w:after="0"/>
        <w:jc w:val="both"/>
        <w:rPr>
          <w:sz w:val="22"/>
          <w:sz w:val="22"/>
          <w:szCs w:val="22"/>
          <w:rFonts w:ascii="Calibri" w:hAnsi="Calibri" w:eastAsia="Times New Roman" w:cs="Arial" w:asciiTheme="minorHAnsi" w:hAnsiTheme="minorHAnsi"/>
          <w:color w:val="00000A"/>
          <w:lang w:val="ru-RU" w:eastAsia="ru-RU" w:bidi="ar-SA"/>
        </w:rPr>
      </w:pPr>
      <w:r>
        <w:rPr>
          <w:rFonts w:eastAsia="Times New Roman" w:cs="Arial"/>
          <w:lang w:eastAsia="ru-RU"/>
        </w:rPr>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VII. ПОРЯДОК ОПРЕДЕЛЕНИЯ СТАЖА ПЕДАГОГИЧЕСКОЙ</w:t>
      </w:r>
      <w:r/>
    </w:p>
    <w:p>
      <w:pPr>
        <w:pStyle w:val="Normal"/>
        <w:shd w:val="clear" w:color="auto" w:themeColor="" w:themeTint="0" w:themeShade="0" w:fill="FFFFFF" w:themeFill="" w:themeFillTint="0" w:themeFillShade="0"/>
        <w:spacing w:lineRule="auto" w:line="240" w:before="0" w:after="0"/>
        <w:jc w:val="center"/>
        <w:rPr>
          <w:sz w:val="24"/>
          <w:b/>
          <w:sz w:val="24"/>
          <w:b/>
          <w:szCs w:val="24"/>
          <w:rFonts w:ascii="Arial" w:hAnsi="Arial" w:eastAsia="Times New Roman" w:cs="Arial"/>
          <w:color w:val="444444"/>
          <w:lang w:eastAsia="ru-RU"/>
        </w:rPr>
      </w:pPr>
      <w:r>
        <w:rPr>
          <w:rFonts w:eastAsia="Times New Roman" w:cs="Arial" w:ascii="Times New Roman" w:hAnsi="Times New Roman"/>
          <w:b/>
          <w:color w:val="000000"/>
          <w:sz w:val="26"/>
          <w:szCs w:val="26"/>
          <w:lang w:eastAsia="ru-RU"/>
        </w:rPr>
        <w:t>РАБОТ</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 xml:space="preserve">1. Основным документом для определения стажа педагогической работы </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является трудовая книжка.</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Стаж работы по специальности,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 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r/>
    </w:p>
    <w:p>
      <w:pPr>
        <w:pStyle w:val="Normal"/>
        <w:shd w:val="clear" w:color="auto" w:themeColor="" w:themeTint="0" w:themeShade="0" w:fill="FFFFFF" w:themeFill="" w:themeFillTint="0" w:themeFillShade="0"/>
        <w:spacing w:lineRule="auto" w:line="240" w:before="0" w:after="0"/>
        <w:jc w:val="both"/>
        <w:rPr>
          <w:sz w:val="24"/>
          <w:sz w:val="24"/>
          <w:szCs w:val="24"/>
          <w:rFonts w:ascii="Arial" w:hAnsi="Arial" w:eastAsia="Times New Roman" w:cs="Arial"/>
          <w:color w:val="444444"/>
          <w:lang w:eastAsia="ru-RU"/>
        </w:rPr>
      </w:pPr>
      <w:r>
        <w:rPr>
          <w:rFonts w:eastAsia="Times New Roman" w:cs="Arial" w:ascii="Times New Roman" w:hAnsi="Times New Roman"/>
          <w:color w:val="000000"/>
          <w:sz w:val="26"/>
          <w:szCs w:val="26"/>
          <w:lang w:eastAsia="ru-RU"/>
        </w:rPr>
        <w:t xml:space="preserve"> </w:t>
      </w:r>
      <w:r>
        <w:rPr>
          <w:rFonts w:eastAsia="Times New Roman" w:cs="Arial" w:ascii="Times New Roman" w:hAnsi="Times New Roman"/>
          <w:color w:val="000000"/>
          <w:sz w:val="26"/>
          <w:szCs w:val="26"/>
          <w:lang w:eastAsia="ru-RU"/>
        </w:rPr>
        <w:t>2. В стаж педагогической работы засчитывается:</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педагогическая, руководящая и методическая работа в образовательных и других учреждениях согласно приложению I к настоящим Рекомендациям;</w:t>
      </w:r>
      <w:r/>
    </w:p>
    <w:p>
      <w:pPr>
        <w:pStyle w:val="Normal"/>
        <w:shd w:val="clear" w:color="auto" w:themeColor="" w:themeTint="0" w:themeShade="0" w:fill="FFFFFF" w:themeFill="" w:themeFillTint="0" w:themeFillShade="0"/>
        <w:spacing w:lineRule="auto" w:line="240" w:before="0" w:after="0"/>
        <w:jc w:val="both"/>
      </w:pPr>
      <w:r>
        <w:rPr>
          <w:rFonts w:eastAsia="Times New Roman" w:cs="Arial" w:ascii="Times New Roman" w:hAnsi="Times New Roman"/>
          <w:color w:val="000000"/>
          <w:sz w:val="26"/>
          <w:szCs w:val="26"/>
          <w:lang w:eastAsia="ru-RU"/>
        </w:rP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приложением 2 в настоящих Рекомендациях Принято общим собранием Трудового коллектива МБДОУ «Детский сад</w:t>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000000"/>
          <w:lang w:val="ru-RU" w:eastAsia="ru-RU" w:bidi="ar-SA"/>
        </w:rPr>
      </w:pPr>
      <w:r>
        <w:rPr>
          <w:rFonts w:eastAsia="Times New Roman" w:cs="Arial" w:ascii="Times New Roman" w:hAnsi="Times New Roman"/>
          <w:b/>
          <w:bCs/>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000000"/>
          <w:lang w:val="ru-RU" w:eastAsia="ru-RU" w:bidi="ar-SA"/>
        </w:rPr>
      </w:pPr>
      <w:r>
        <w:rPr>
          <w:rFonts w:eastAsia="Times New Roman" w:cs="Arial" w:ascii="Times New Roman" w:hAnsi="Times New Roman"/>
          <w:b/>
          <w:bCs/>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000000"/>
          <w:lang w:val="ru-RU" w:eastAsia="ru-RU" w:bidi="ar-SA"/>
        </w:rPr>
      </w:pPr>
      <w:r>
        <w:rPr>
          <w:rFonts w:eastAsia="Times New Roman" w:cs="Arial" w:ascii="Times New Roman" w:hAnsi="Times New Roman"/>
          <w:b/>
          <w:bCs/>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000000"/>
          <w:lang w:val="ru-RU" w:eastAsia="ru-RU" w:bidi="ar-SA"/>
        </w:rPr>
      </w:pPr>
      <w:r>
        <w:rPr>
          <w:rFonts w:eastAsia="Times New Roman" w:cs="Arial" w:ascii="Times New Roman" w:hAnsi="Times New Roman"/>
          <w:b/>
          <w:bCs/>
          <w:color w:val="000000"/>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jc w:val="both"/>
        <w:rPr>
          <w:sz w:val="26"/>
          <w:b/>
          <w:sz w:val="26"/>
          <w:b/>
          <w:szCs w:val="26"/>
          <w:bCs/>
          <w:rFonts w:ascii="Times New Roman" w:hAnsi="Times New Roman" w:eastAsia="Times New Roman" w:cs="Arial"/>
          <w:color w:val="6781B8"/>
          <w:lang w:val="ru-RU" w:eastAsia="ru-RU" w:bidi="ar-SA"/>
        </w:rPr>
      </w:pPr>
      <w:r>
        <w:rPr>
          <w:rFonts w:eastAsia="Times New Roman" w:cs="Arial" w:ascii="Times New Roman" w:hAnsi="Times New Roman"/>
          <w:b/>
          <w:bCs/>
          <w:color w:val="6781B8"/>
          <w:sz w:val="26"/>
          <w:szCs w:val="26"/>
          <w:lang w:eastAsia="ru-RU"/>
        </w:rPr>
      </w:r>
      <w:r/>
    </w:p>
    <w:p>
      <w:pPr>
        <w:pStyle w:val="Normal"/>
        <w:shd w:val="clear" w:color="auto" w:themeColor="" w:themeTint="0" w:themeShade="0" w:fill="FFFFFF" w:themeFill="" w:themeFillTint="0" w:themeFillShade="0"/>
        <w:spacing w:lineRule="auto" w:line="240" w:before="0" w:after="0"/>
        <w:ind w:left="75" w:hanging="0"/>
        <w:rPr>
          <w:sz w:val="26"/>
          <w:sz w:val="26"/>
          <w:szCs w:val="26"/>
          <w:rFonts w:ascii="Times New Roman" w:hAnsi="Times New Roman" w:eastAsia="Times New Roman" w:cs="Arial"/>
          <w:color w:val="000000"/>
          <w:lang w:val="ru-RU" w:eastAsia="ru-RU" w:bidi="ar-SA"/>
        </w:rPr>
      </w:pPr>
      <w:r>
        <w:rPr>
          <w:rFonts w:eastAsia="Times New Roman" w:cs="Arial" w:ascii="Times New Roman" w:hAnsi="Times New Roman"/>
          <w:color w:val="000000"/>
          <w:sz w:val="26"/>
          <w:szCs w:val="26"/>
          <w:lang w:eastAsia="ru-RU"/>
        </w:rPr>
      </w:r>
      <w:r/>
    </w:p>
    <w:p>
      <w:pPr>
        <w:pStyle w:val="Normal"/>
        <w:spacing w:before="0" w:after="200"/>
        <w:rPr>
          <w:sz w:val="22"/>
          <w:sz w:val="22"/>
          <w:szCs w:val="22"/>
          <w:rFonts w:ascii="Calibri" w:hAnsi="Calibri" w:eastAsia="Calibri" w:cs="" w:asciiTheme="minorHAnsi" w:cstheme="minorBidi" w:eastAsiaTheme="minorHAnsi" w:hAnsiTheme="minorHAnsi"/>
          <w:color w:val="00000A"/>
          <w:lang w:val="ru-RU" w:eastAsia="en-US" w:bidi="ar-SA"/>
        </w:rPr>
      </w:pPr>
      <w:r>
        <w:rPr/>
      </w:r>
      <w:r/>
    </w:p>
    <w:sectPr>
      <w:type w:val="nextPage"/>
      <w:pgSz w:w="11906" w:h="16838"/>
      <w:pgMar w:left="1125" w:right="850" w:header="0" w:top="680" w:footer="0" w:bottom="73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 w:name="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5145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1a50c6"/>
    <w:rPr>
      <w:b/>
      <w:bCs/>
    </w:rPr>
  </w:style>
  <w:style w:type="character" w:styleId="Appleconvertedspace" w:customStyle="1">
    <w:name w:val="apple-converted-space"/>
    <w:basedOn w:val="DefaultParagraphFont"/>
    <w:rsid w:val="001a50c6"/>
    <w:rPr/>
  </w:style>
  <w:style w:type="character" w:styleId="Style11">
    <w:name w:val="Интернет-ссылка"/>
    <w:basedOn w:val="DefaultParagraphFont"/>
    <w:uiPriority w:val="99"/>
    <w:semiHidden/>
    <w:unhideWhenUsed/>
    <w:rsid w:val="001a50c6"/>
    <w:rPr>
      <w:color w:val="0000FF"/>
      <w:u w:val="single"/>
      <w:lang w:val="zxx" w:eastAsia="zxx" w:bidi="zxx"/>
    </w:rPr>
  </w:style>
  <w:style w:type="character" w:styleId="Style12" w:customStyle="1">
    <w:name w:val="Текст выноски Знак"/>
    <w:basedOn w:val="DefaultParagraphFont"/>
    <w:link w:val="a6"/>
    <w:uiPriority w:val="99"/>
    <w:semiHidden/>
    <w:rsid w:val="001a50c6"/>
    <w:rPr>
      <w:rFonts w:ascii="Tahoma" w:hAnsi="Tahoma" w:cs="Tahoma"/>
      <w:sz w:val="16"/>
      <w:szCs w:val="16"/>
    </w:rPr>
  </w:style>
  <w:style w:type="character" w:styleId="ListLabel1">
    <w:name w:val="ListLabel 1"/>
    <w:rPr>
      <w:sz w:val="20"/>
    </w:rPr>
  </w:style>
  <w:style w:type="character" w:styleId="ListLabel2">
    <w:name w:val="ListLabel 2"/>
    <w:rPr>
      <w:rFonts w:cs="Symbol"/>
    </w:rPr>
  </w:style>
  <w:style w:type="paragraph" w:styleId="Style13">
    <w:name w:val="Заголовок"/>
    <w:basedOn w:val="Normal"/>
    <w:next w:val="Style14"/>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NormalWeb">
    <w:name w:val="Normal (Web)"/>
    <w:basedOn w:val="Normal"/>
    <w:uiPriority w:val="99"/>
    <w:unhideWhenUsed/>
    <w:rsid w:val="001a50c6"/>
    <w:pPr>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rsid w:val="001a50c6"/>
    <w:pPr>
      <w:spacing w:lineRule="auto" w:line="240" w:before="0" w:after="0"/>
    </w:pPr>
    <w:rPr>
      <w:rFonts w:ascii="Tahoma" w:hAnsi="Tahoma" w:cs="Tahoma"/>
      <w:sz w:val="16"/>
      <w:szCs w:val="16"/>
    </w:rPr>
  </w:style>
  <w:style w:type="paragraph" w:styleId="ListParagraph">
    <w:name w:val="List Paragraph"/>
    <w:basedOn w:val="Normal"/>
    <w:uiPriority w:val="34"/>
    <w:qFormat/>
    <w:rsid w:val="00d96948"/>
    <w:pPr>
      <w:spacing w:before="0" w:after="200"/>
      <w:ind w:left="720" w:hanging="0"/>
      <w:contextualSpacing/>
    </w:pPr>
    <w:rPr/>
  </w:style>
  <w:style w:type="paragraph" w:styleId="Quotations">
    <w:name w:val="Quotations"/>
    <w:basedOn w:val="Normal"/>
    <w:pPr/>
    <w:rPr/>
  </w:style>
  <w:style w:type="paragraph" w:styleId="Style18">
    <w:name w:val="Заглавие"/>
    <w:basedOn w:val="Style13"/>
    <w:pPr/>
    <w:rPr/>
  </w:style>
  <w:style w:type="paragraph" w:styleId="Style19">
    <w:name w:val="Подзаголовок"/>
    <w:basedOn w:val="Style13"/>
    <w:pPr/>
    <w:rPr/>
  </w:style>
  <w:style w:type="paragraph" w:styleId="Style20">
    <w:name w:val="Текст"/>
    <w:basedOn w:val="Style16"/>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Application>LibreOffice/4.3.1.2$Windows_x86 LibreOffice_project/958349dc3b25111dbca392fbc281a05559ef6848</Application>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2014-09-15T07:47:00Z</dcterms:created>
  <dc:creator>kompYOUter</dc:creator>
  <dc:language>ru-RU</dc:language>
  <cp:lastPrinted>2015-02-06T13:59:55Z</cp:lastPrinted>
  <dcterms:modified xsi:type="dcterms:W3CDTF">2015-02-06T14:00:18Z</dcterms:modified>
  <cp:revision>14</cp:revision>
</cp:coreProperties>
</file>