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B" w:rsidRDefault="009C1D0B" w:rsidP="009C1D0B">
      <w:pPr>
        <w:shd w:val="clear" w:color="auto" w:fill="FAFAFA"/>
        <w:spacing w:after="0" w:line="450" w:lineRule="atLeast"/>
        <w:outlineLvl w:val="0"/>
        <w:rPr>
          <w:rFonts w:ascii="Arial" w:eastAsia="Times New Roman" w:hAnsi="Arial" w:cs="Arial"/>
          <w:caps/>
          <w:color w:val="4D4D4D"/>
          <w:kern w:val="36"/>
          <w:sz w:val="36"/>
          <w:szCs w:val="36"/>
          <w:lang w:eastAsia="ru-RU"/>
        </w:rPr>
      </w:pPr>
      <w:r w:rsidRPr="009C1D0B">
        <w:rPr>
          <w:rFonts w:ascii="Arial" w:eastAsia="Times New Roman" w:hAnsi="Arial" w:cs="Arial"/>
          <w:caps/>
          <w:color w:val="4D4D4D"/>
          <w:kern w:val="36"/>
          <w:sz w:val="36"/>
          <w:szCs w:val="36"/>
          <w:lang w:eastAsia="ru-RU"/>
        </w:rPr>
        <w:t>ЕДИНЫЙ ВСЕРОССИЙСКИЙ РЕЕСТР ПРЕЗЕНТАЦИЙ «ЛИДЕРЫ СИСТЕМЫ ОБЩЕГО ОБРАЗОВАНИЯ СУБЪЕКТОВ РФ»</w:t>
      </w:r>
    </w:p>
    <w:p w:rsidR="009C1D0B" w:rsidRPr="009C1D0B" w:rsidRDefault="009C1D0B" w:rsidP="009C1D0B">
      <w:pPr>
        <w:shd w:val="clear" w:color="auto" w:fill="FAFAFA"/>
        <w:spacing w:after="0" w:line="450" w:lineRule="atLeast"/>
        <w:outlineLvl w:val="0"/>
        <w:rPr>
          <w:rFonts w:ascii="Arial" w:eastAsia="Times New Roman" w:hAnsi="Arial" w:cs="Arial"/>
          <w:caps/>
          <w:color w:val="4D4D4D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9C1D0B" w:rsidRPr="009C1D0B" w:rsidRDefault="009C1D0B" w:rsidP="009C1D0B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Руководствуясь задачами выявления стабильных учреждений общего образования регионального и муниципального значения, а также выстраивания открытой и современной системы отбора и подготовки управленческих кадров – руководителей организаций общего образования, обозначенной Президентом РФ в Послании Федеральному Собранию 1 марта 2018 года, Главный интернет-портал регионов России, ОНА "Новости России" и редакция журнала «Экономическая политика России» (учрежден</w:t>
      </w:r>
      <w:proofErr w:type="gramEnd"/>
    </w:p>
    <w:p w:rsidR="009C1D0B" w:rsidRPr="009C1D0B" w:rsidRDefault="009C1D0B" w:rsidP="009C1D0B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12.04.2007 года </w:t>
      </w:r>
      <w:proofErr w:type="spellStart"/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Минобрнауки</w:t>
      </w:r>
      <w:proofErr w:type="spellEnd"/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России, Минэкономразвития России, </w:t>
      </w:r>
      <w:proofErr w:type="spellStart"/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Минпромторгом</w:t>
      </w:r>
      <w:proofErr w:type="spellEnd"/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России и Росстатом, свидетельство о регистрации</w:t>
      </w:r>
    </w:p>
    <w:p w:rsidR="009C1D0B" w:rsidRPr="009C1D0B" w:rsidRDefault="009C1D0B" w:rsidP="009C1D0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ПИ № ФС77-27975) формируют в сети интернет Единый всероссийский реестр презентаций «Лидеры системы общего образования субъектов РФ» </w:t>
      </w:r>
      <w:hyperlink r:id="rId6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https://worknet-info.ru/education</w:t>
        </w:r>
      </w:hyperlink>
      <w:proofErr w:type="gramEnd"/>
    </w:p>
    <w:p w:rsidR="009C1D0B" w:rsidRPr="009C1D0B" w:rsidRDefault="009C1D0B" w:rsidP="009C1D0B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</w:t>
      </w:r>
      <w:proofErr w:type="gramEnd"/>
    </w:p>
    <w:p w:rsidR="009C1D0B" w:rsidRPr="009C1D0B" w:rsidRDefault="009C1D0B" w:rsidP="009C1D0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Федерации по актуальным вопросам государственной политики в области развития общего образования и реализации программы ранней профориентации «Билет в будущее». Упрощенная форма регистрации для региональных и муниципальных органов управления образованием, учебных заведений и педагогов находится на Главной странице </w:t>
      </w:r>
      <w:hyperlink r:id="rId7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</w:t>
        </w:r>
      </w:hyperlink>
    </w:p>
    <w:p w:rsidR="009C1D0B" w:rsidRPr="009C1D0B" w:rsidRDefault="009C1D0B" w:rsidP="009C1D0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Название и описание преимуществ учебного заведения можно зафиксировать на специальной странице </w:t>
      </w:r>
      <w:hyperlink r:id="rId8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https://worknet-info.ru/setting/profile-setting</w:t>
        </w:r>
      </w:hyperlink>
    </w:p>
    <w:p w:rsidR="009C1D0B" w:rsidRPr="009C1D0B" w:rsidRDefault="009C1D0B" w:rsidP="009C1D0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 </w:t>
      </w:r>
      <w:hyperlink r:id="rId9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https://worknet-info.ru/create-group</w:t>
        </w:r>
      </w:hyperlink>
    </w:p>
    <w:p w:rsidR="009C1D0B" w:rsidRPr="009C1D0B" w:rsidRDefault="009C1D0B" w:rsidP="009C1D0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Данный Специализированный образовательно-презентационный ресурс поможет сформировать информационную базу прогрессивных учебных заведений общего образования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 тут </w:t>
      </w:r>
      <w:hyperlink r:id="rId10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https://worknet-info.ru/events</w:t>
        </w:r>
      </w:hyperlink>
    </w:p>
    <w:p w:rsidR="009C1D0B" w:rsidRPr="009C1D0B" w:rsidRDefault="009C1D0B" w:rsidP="009C1D0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Информацию о новых услугах учебных заведений можно опубликовать здесь </w:t>
      </w:r>
      <w:hyperlink r:id="rId11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https://worknet-info.ru/my-products</w:t>
        </w:r>
      </w:hyperlink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, а рассказать о тенденциях развития системы образования субъектов РФ и образовательных мероприятиях можно добавить на странице «Мои статьи» </w:t>
      </w:r>
      <w:hyperlink r:id="rId12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https://worknet-info.ru/my-blogs</w:t>
        </w:r>
      </w:hyperlink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.</w:t>
      </w:r>
    </w:p>
    <w:p w:rsidR="009C1D0B" w:rsidRPr="009C1D0B" w:rsidRDefault="009C1D0B" w:rsidP="009C1D0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9C1D0B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Презентовать тенденции своего поступательного развития могут дошкольные и общеобразовательные учреждения; организации начального профессионального и дополнительного образования детей. Обсуждение насущных вопросов воспитания и образования детей осуществляется в специализированном разделе </w:t>
      </w:r>
      <w:hyperlink r:id="rId13" w:tgtFrame="_blank" w:history="1">
        <w:r w:rsidRPr="009C1D0B">
          <w:rPr>
            <w:rFonts w:ascii="Arial" w:eastAsia="Times New Roman" w:hAnsi="Arial" w:cs="Arial"/>
            <w:color w:val="007AC2"/>
            <w:sz w:val="21"/>
            <w:szCs w:val="21"/>
            <w:lang w:eastAsia="ru-RU"/>
          </w:rPr>
          <w:t>https://worknet-info.ru/forum/</w:t>
        </w:r>
      </w:hyperlink>
    </w:p>
    <w:p w:rsidR="003D2108" w:rsidRDefault="003D2108"/>
    <w:sectPr w:rsidR="003D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B"/>
    <w:rsid w:val="003D2108"/>
    <w:rsid w:val="009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017AC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setting/profile-setting" TargetMode="External"/><Relationship Id="rId13" Type="http://schemas.openxmlformats.org/officeDocument/2006/relationships/hyperlink" Target="https://worknet-info.ru/for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knet-info.ru/" TargetMode="External"/><Relationship Id="rId12" Type="http://schemas.openxmlformats.org/officeDocument/2006/relationships/hyperlink" Target="https://worknet-info.ru/my-blo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knet-info.ru/education" TargetMode="External"/><Relationship Id="rId11" Type="http://schemas.openxmlformats.org/officeDocument/2006/relationships/hyperlink" Target="https://worknet-info.ru/my-produ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knet-info.r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net-info.ru/create-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FB38-3AFA-406F-B3DA-1B49D59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2018-03-28T08:25:00Z</dcterms:created>
  <dcterms:modified xsi:type="dcterms:W3CDTF">2018-03-28T08:26:00Z</dcterms:modified>
</cp:coreProperties>
</file>